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1D6EA" w14:textId="77777777" w:rsidR="00EB5737" w:rsidRDefault="00EE3192">
      <w:pPr>
        <w:jc w:val="center"/>
        <w:rPr>
          <w:rFonts w:ascii="Century Gothic" w:eastAsia="Century Gothic" w:hAnsi="Century Gothic" w:cs="Century Gothic"/>
          <w:b/>
        </w:rPr>
      </w:pPr>
      <w:r>
        <w:rPr>
          <w:noProof/>
        </w:rPr>
        <w:drawing>
          <wp:inline distT="0" distB="0" distL="0" distR="0" wp14:anchorId="489AEB34" wp14:editId="7A3E1569">
            <wp:extent cx="5459421" cy="1818640"/>
            <wp:effectExtent l="0" t="0" r="0" b="0"/>
            <wp:docPr id="91" name="image1.jpg" descr="A basket of bread and 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A basket of bread and logo&#10;&#10;Description automatically generated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9421" cy="18186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62EA865" w14:textId="77777777" w:rsidR="00EB5737" w:rsidRDefault="00EB5737">
      <w:pPr>
        <w:rPr>
          <w:rFonts w:ascii="Century Gothic" w:eastAsia="Century Gothic" w:hAnsi="Century Gothic" w:cs="Century Gothic"/>
          <w:b/>
        </w:rPr>
      </w:pPr>
    </w:p>
    <w:p w14:paraId="56FF1F47" w14:textId="77777777" w:rsidR="00EB5737" w:rsidRDefault="00EB5737">
      <w:pPr>
        <w:jc w:val="center"/>
        <w:rPr>
          <w:rFonts w:ascii="Century Gothic" w:eastAsia="Century Gothic" w:hAnsi="Century Gothic" w:cs="Century Gothic"/>
          <w:b/>
        </w:rPr>
      </w:pPr>
    </w:p>
    <w:p w14:paraId="145FD8E9" w14:textId="77777777" w:rsidR="00EB5737" w:rsidRDefault="00EE3192">
      <w:pPr>
        <w:jc w:val="center"/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>54</w:t>
      </w:r>
      <w:r>
        <w:rPr>
          <w:rFonts w:ascii="Century Gothic" w:eastAsia="Century Gothic" w:hAnsi="Century Gothic" w:cs="Century Gothic"/>
          <w:b/>
          <w:sz w:val="22"/>
          <w:szCs w:val="22"/>
          <w:vertAlign w:val="superscript"/>
        </w:rPr>
        <w:t>th</w:t>
      </w:r>
      <w:r>
        <w:rPr>
          <w:rFonts w:ascii="Century Gothic" w:eastAsia="Century Gothic" w:hAnsi="Century Gothic" w:cs="Century Gothic"/>
          <w:b/>
          <w:sz w:val="22"/>
          <w:szCs w:val="22"/>
        </w:rPr>
        <w:t xml:space="preserve"> Session of the Alaska Annual Conference</w:t>
      </w:r>
    </w:p>
    <w:p w14:paraId="3C112E9F" w14:textId="77777777" w:rsidR="00EB5737" w:rsidRDefault="00EE3192">
      <w:pPr>
        <w:jc w:val="center"/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>May 29-31, 2025</w:t>
      </w:r>
    </w:p>
    <w:p w14:paraId="7A366AA4" w14:textId="77777777" w:rsidR="00EB5737" w:rsidRDefault="00EB5737">
      <w:pPr>
        <w:rPr>
          <w:rFonts w:ascii="Century Gothic" w:eastAsia="Century Gothic" w:hAnsi="Century Gothic" w:cs="Century Gothic"/>
          <w:b/>
          <w:sz w:val="22"/>
          <w:szCs w:val="22"/>
        </w:rPr>
      </w:pPr>
    </w:p>
    <w:p w14:paraId="14A61077" w14:textId="77777777" w:rsidR="00EB5737" w:rsidRDefault="00EE3192">
      <w:pPr>
        <w:jc w:val="center"/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>PRECONFERENCE WORKSHOPS</w:t>
      </w:r>
    </w:p>
    <w:p w14:paraId="41D25483" w14:textId="77777777" w:rsidR="00EB5737" w:rsidRDefault="00EB5737">
      <w:pPr>
        <w:rPr>
          <w:rFonts w:ascii="Century Gothic" w:eastAsia="Century Gothic" w:hAnsi="Century Gothic" w:cs="Century Gothic"/>
          <w:b/>
          <w:sz w:val="22"/>
          <w:szCs w:val="22"/>
        </w:rPr>
      </w:pPr>
    </w:p>
    <w:p w14:paraId="3D00F0AB" w14:textId="77777777" w:rsidR="00EB5737" w:rsidRDefault="00EE3192">
      <w:pPr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>THURSDAY|MAY 29, 2025</w:t>
      </w:r>
    </w:p>
    <w:p w14:paraId="681DAA1C" w14:textId="77777777" w:rsidR="00EB5737" w:rsidRDefault="00EB5737">
      <w:pPr>
        <w:rPr>
          <w:rFonts w:ascii="Century Gothic" w:eastAsia="Century Gothic" w:hAnsi="Century Gothic" w:cs="Century Gothic"/>
          <w:b/>
          <w:sz w:val="22"/>
          <w:szCs w:val="22"/>
        </w:rPr>
      </w:pPr>
    </w:p>
    <w:p w14:paraId="5513D3C8" w14:textId="77777777" w:rsidR="00EB5737" w:rsidRDefault="00EE3192">
      <w:pPr>
        <w:rPr>
          <w:rFonts w:ascii="Century Gothic" w:eastAsia="Century Gothic" w:hAnsi="Century Gothic" w:cs="Century Gothic"/>
          <w:color w:val="222222"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>9:30</w:t>
      </w:r>
      <w:r>
        <w:rPr>
          <w:rFonts w:ascii="Century Gothic" w:eastAsia="Century Gothic" w:hAnsi="Century Gothic" w:cs="Century Gothic"/>
          <w:b/>
          <w:sz w:val="22"/>
          <w:szCs w:val="22"/>
        </w:rPr>
        <w:tab/>
        <w:t xml:space="preserve">Opening Devotional </w:t>
      </w:r>
      <w:r>
        <w:rPr>
          <w:rFonts w:ascii="Century Gothic" w:eastAsia="Century Gothic" w:hAnsi="Century Gothic" w:cs="Century Gothic"/>
          <w:color w:val="222222"/>
          <w:sz w:val="22"/>
          <w:szCs w:val="22"/>
        </w:rPr>
        <w:t>| Rev. Karen Hernandez| Sanctuary</w:t>
      </w:r>
    </w:p>
    <w:p w14:paraId="74B070CD" w14:textId="77777777" w:rsidR="00EB5737" w:rsidRDefault="00EE3192">
      <w:pPr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ab/>
      </w:r>
      <w:hyperlink r:id="rId8">
        <w:r>
          <w:rPr>
            <w:rFonts w:ascii="Century Gothic" w:eastAsia="Century Gothic" w:hAnsi="Century Gothic" w:cs="Century Gothic"/>
            <w:color w:val="1155CC"/>
            <w:sz w:val="22"/>
            <w:szCs w:val="22"/>
            <w:u w:val="single"/>
          </w:rPr>
          <w:t>https://alaskaumc.org/2025-annual-conference/</w:t>
        </w:r>
      </w:hyperlink>
    </w:p>
    <w:p w14:paraId="2FE45DD0" w14:textId="77777777" w:rsidR="00EB5737" w:rsidRDefault="00EB5737">
      <w:pPr>
        <w:rPr>
          <w:rFonts w:ascii="Century Gothic" w:eastAsia="Century Gothic" w:hAnsi="Century Gothic" w:cs="Century Gothic"/>
          <w:b/>
          <w:sz w:val="22"/>
          <w:szCs w:val="22"/>
        </w:rPr>
      </w:pPr>
    </w:p>
    <w:p w14:paraId="66EFB96B" w14:textId="77777777" w:rsidR="00EB5737" w:rsidRDefault="00EE3192">
      <w:pPr>
        <w:rPr>
          <w:rFonts w:ascii="Century Gothic" w:eastAsia="Century Gothic" w:hAnsi="Century Gothic" w:cs="Century Gothic"/>
          <w:color w:val="222222"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>14:00</w:t>
      </w:r>
      <w:r>
        <w:rPr>
          <w:rFonts w:ascii="Century Gothic" w:eastAsia="Century Gothic" w:hAnsi="Century Gothic" w:cs="Century Gothic"/>
          <w:b/>
          <w:sz w:val="22"/>
          <w:szCs w:val="22"/>
        </w:rPr>
        <w:tab/>
        <w:t xml:space="preserve">Laity </w:t>
      </w:r>
      <w:proofErr w:type="spellStart"/>
      <w:r>
        <w:rPr>
          <w:rFonts w:ascii="Century Gothic" w:eastAsia="Century Gothic" w:hAnsi="Century Gothic" w:cs="Century Gothic"/>
          <w:b/>
          <w:sz w:val="22"/>
          <w:szCs w:val="22"/>
        </w:rPr>
        <w:t>Session</w:t>
      </w:r>
      <w:r>
        <w:rPr>
          <w:rFonts w:ascii="Century Gothic" w:eastAsia="Century Gothic" w:hAnsi="Century Gothic" w:cs="Century Gothic"/>
          <w:sz w:val="22"/>
          <w:szCs w:val="22"/>
        </w:rPr>
        <w:t>|Melanie</w:t>
      </w:r>
      <w:proofErr w:type="spellEnd"/>
      <w:r>
        <w:rPr>
          <w:rFonts w:ascii="Century Gothic" w:eastAsia="Century Gothic" w:hAnsi="Century Gothic" w:cs="Century Gothic"/>
          <w:sz w:val="22"/>
          <w:szCs w:val="22"/>
        </w:rPr>
        <w:t xml:space="preserve"> Venables, Conference Lay Leader</w:t>
      </w:r>
      <w:r>
        <w:rPr>
          <w:rFonts w:ascii="Century Gothic" w:eastAsia="Century Gothic" w:hAnsi="Century Gothic" w:cs="Century Gothic"/>
          <w:color w:val="222222"/>
          <w:sz w:val="22"/>
          <w:szCs w:val="22"/>
        </w:rPr>
        <w:t>| Sanctuary</w:t>
      </w:r>
    </w:p>
    <w:p w14:paraId="15A93B4E" w14:textId="77777777" w:rsidR="00EB5737" w:rsidRDefault="00EE3192">
      <w:pPr>
        <w:rPr>
          <w:rFonts w:ascii="Century Gothic" w:eastAsia="Century Gothic" w:hAnsi="Century Gothic" w:cs="Century Gothic"/>
          <w:color w:val="222222"/>
          <w:sz w:val="22"/>
          <w:szCs w:val="22"/>
        </w:rPr>
      </w:pPr>
      <w:r>
        <w:rPr>
          <w:rFonts w:ascii="Century Gothic" w:eastAsia="Century Gothic" w:hAnsi="Century Gothic" w:cs="Century Gothic"/>
          <w:color w:val="222222"/>
          <w:sz w:val="22"/>
          <w:szCs w:val="22"/>
        </w:rPr>
        <w:tab/>
      </w:r>
      <w:hyperlink r:id="rId9">
        <w:r>
          <w:rPr>
            <w:rFonts w:ascii="Century Gothic" w:eastAsia="Century Gothic" w:hAnsi="Century Gothic" w:cs="Century Gothic"/>
            <w:color w:val="1155CC"/>
            <w:sz w:val="22"/>
            <w:szCs w:val="22"/>
            <w:u w:val="single"/>
          </w:rPr>
          <w:t>https://alaskaumc.org/2025-annual-conference/</w:t>
        </w:r>
      </w:hyperlink>
    </w:p>
    <w:p w14:paraId="1854D55D" w14:textId="77777777" w:rsidR="00EB5737" w:rsidRDefault="00EB5737">
      <w:pPr>
        <w:rPr>
          <w:rFonts w:ascii="Century Gothic" w:eastAsia="Century Gothic" w:hAnsi="Century Gothic" w:cs="Century Gothic"/>
          <w:sz w:val="22"/>
          <w:szCs w:val="22"/>
        </w:rPr>
      </w:pPr>
    </w:p>
    <w:p w14:paraId="098A02D7" w14:textId="77777777" w:rsidR="00EB5737" w:rsidRDefault="00EB5737">
      <w:pPr>
        <w:rPr>
          <w:rFonts w:ascii="Century Gothic" w:eastAsia="Century Gothic" w:hAnsi="Century Gothic" w:cs="Century Gothic"/>
          <w:b/>
          <w:sz w:val="22"/>
          <w:szCs w:val="22"/>
        </w:rPr>
      </w:pPr>
    </w:p>
    <w:p w14:paraId="0E9BB279" w14:textId="77777777" w:rsidR="00EB5737" w:rsidRDefault="00EE3192">
      <w:pPr>
        <w:jc w:val="center"/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>REGULAR SESSION</w:t>
      </w:r>
    </w:p>
    <w:p w14:paraId="061A8090" w14:textId="77777777" w:rsidR="00EB5737" w:rsidRDefault="00EB5737">
      <w:pPr>
        <w:rPr>
          <w:rFonts w:ascii="Century Gothic" w:eastAsia="Century Gothic" w:hAnsi="Century Gothic" w:cs="Century Gothic"/>
          <w:b/>
          <w:sz w:val="22"/>
          <w:szCs w:val="22"/>
        </w:rPr>
      </w:pPr>
    </w:p>
    <w:p w14:paraId="41C2B50E" w14:textId="77777777" w:rsidR="00EB5737" w:rsidRDefault="00EE3192">
      <w:pPr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>FRIDAY | MAY 30, 2025</w:t>
      </w:r>
    </w:p>
    <w:p w14:paraId="65A8C262" w14:textId="77777777" w:rsidR="00EB5737" w:rsidRDefault="00EE3192">
      <w:pPr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>8:30</w:t>
      </w:r>
      <w:r>
        <w:rPr>
          <w:rFonts w:ascii="Century Gothic" w:eastAsia="Century Gothic" w:hAnsi="Century Gothic" w:cs="Century Gothic"/>
          <w:sz w:val="22"/>
          <w:szCs w:val="22"/>
        </w:rPr>
        <w:tab/>
      </w:r>
      <w:r>
        <w:rPr>
          <w:rFonts w:ascii="Century Gothic" w:eastAsia="Century Gothic" w:hAnsi="Century Gothic" w:cs="Century Gothic"/>
          <w:b/>
          <w:sz w:val="22"/>
          <w:szCs w:val="22"/>
        </w:rPr>
        <w:t>Annual Conference Opening Worship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| Bishop Cedrick Bridgeforth</w:t>
      </w:r>
    </w:p>
    <w:p w14:paraId="163623D0" w14:textId="77777777" w:rsidR="00EB5737" w:rsidRDefault="00EE3192">
      <w:pPr>
        <w:ind w:firstLine="720"/>
        <w:rPr>
          <w:rFonts w:ascii="Century Gothic" w:eastAsia="Century Gothic" w:hAnsi="Century Gothic" w:cs="Century Gothic"/>
          <w:color w:val="0563C1"/>
          <w:sz w:val="22"/>
          <w:szCs w:val="22"/>
          <w:u w:val="single"/>
        </w:rPr>
      </w:pPr>
      <w:hyperlink r:id="rId10">
        <w:r>
          <w:rPr>
            <w:rFonts w:ascii="Century Gothic" w:eastAsia="Century Gothic" w:hAnsi="Century Gothic" w:cs="Century Gothic"/>
            <w:color w:val="1155CC"/>
            <w:sz w:val="22"/>
            <w:szCs w:val="22"/>
            <w:u w:val="single"/>
          </w:rPr>
          <w:t>https://alaskaumc.org/2025-annual-conference/</w:t>
        </w:r>
      </w:hyperlink>
    </w:p>
    <w:p w14:paraId="36089FDB" w14:textId="77777777" w:rsidR="00EB5737" w:rsidRDefault="00EE3192">
      <w:pPr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ab/>
      </w:r>
    </w:p>
    <w:p w14:paraId="03E95E5E" w14:textId="77777777" w:rsidR="00EB5737" w:rsidRDefault="00EB5737">
      <w:pPr>
        <w:rPr>
          <w:rFonts w:ascii="Century Gothic" w:eastAsia="Century Gothic" w:hAnsi="Century Gothic" w:cs="Century Gothic"/>
          <w:sz w:val="22"/>
          <w:szCs w:val="22"/>
        </w:rPr>
      </w:pPr>
    </w:p>
    <w:p w14:paraId="2AD5EC67" w14:textId="77777777" w:rsidR="00EB5737" w:rsidRDefault="00EE3192">
      <w:pPr>
        <w:ind w:left="720" w:hanging="72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>10:00</w:t>
      </w:r>
      <w:r>
        <w:rPr>
          <w:rFonts w:ascii="Century Gothic" w:eastAsia="Century Gothic" w:hAnsi="Century Gothic" w:cs="Century Gothic"/>
          <w:sz w:val="22"/>
          <w:szCs w:val="22"/>
        </w:rPr>
        <w:tab/>
      </w:r>
      <w:r>
        <w:rPr>
          <w:rFonts w:ascii="Century Gothic" w:eastAsia="Century Gothic" w:hAnsi="Century Gothic" w:cs="Century Gothic"/>
          <w:b/>
          <w:sz w:val="22"/>
          <w:szCs w:val="22"/>
        </w:rPr>
        <w:t>Land Acknowledgement, Welcome, and Opening Prayer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| Bishop Cedrick, Rev. Emily Carroll &amp; Rev. Bennie Grace Nabua</w:t>
      </w:r>
    </w:p>
    <w:p w14:paraId="6BDB045B" w14:textId="77777777" w:rsidR="00EB5737" w:rsidRDefault="00EE3192">
      <w:pPr>
        <w:ind w:firstLine="720"/>
        <w:rPr>
          <w:rFonts w:ascii="Century Gothic" w:eastAsia="Century Gothic" w:hAnsi="Century Gothic" w:cs="Century Gothic"/>
          <w:b/>
          <w:sz w:val="22"/>
          <w:szCs w:val="22"/>
        </w:rPr>
      </w:pPr>
      <w:hyperlink r:id="rId11">
        <w:r>
          <w:rPr>
            <w:rFonts w:ascii="Century Gothic" w:eastAsia="Century Gothic" w:hAnsi="Century Gothic" w:cs="Century Gothic"/>
            <w:color w:val="1155CC"/>
            <w:sz w:val="22"/>
            <w:szCs w:val="22"/>
            <w:u w:val="single"/>
          </w:rPr>
          <w:t>https://alaskaumc.org/2025-annual-conference/</w:t>
        </w:r>
      </w:hyperlink>
    </w:p>
    <w:p w14:paraId="4C430833" w14:textId="77777777" w:rsidR="00EB5737" w:rsidRDefault="00EB5737">
      <w:pPr>
        <w:ind w:firstLine="720"/>
        <w:rPr>
          <w:rFonts w:ascii="Century Gothic" w:eastAsia="Century Gothic" w:hAnsi="Century Gothic" w:cs="Century Gothic"/>
          <w:sz w:val="22"/>
          <w:szCs w:val="22"/>
        </w:rPr>
      </w:pPr>
    </w:p>
    <w:p w14:paraId="429E7128" w14:textId="77777777" w:rsidR="00EB5737" w:rsidRDefault="00EE3192">
      <w:pPr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 xml:space="preserve">10:15 </w:t>
      </w:r>
      <w:r>
        <w:rPr>
          <w:rFonts w:ascii="Century Gothic" w:eastAsia="Century Gothic" w:hAnsi="Century Gothic" w:cs="Century Gothic"/>
          <w:sz w:val="22"/>
          <w:szCs w:val="22"/>
        </w:rPr>
        <w:tab/>
      </w:r>
      <w:r>
        <w:rPr>
          <w:rFonts w:ascii="Century Gothic" w:eastAsia="Century Gothic" w:hAnsi="Century Gothic" w:cs="Century Gothic"/>
          <w:b/>
          <w:sz w:val="22"/>
          <w:szCs w:val="22"/>
        </w:rPr>
        <w:t>Opening Plenary Session</w:t>
      </w:r>
    </w:p>
    <w:p w14:paraId="5367E332" w14:textId="77777777" w:rsidR="00EB5737" w:rsidRDefault="00EE3192">
      <w:pPr>
        <w:ind w:firstLine="720"/>
        <w:rPr>
          <w:rFonts w:ascii="Century Gothic" w:eastAsia="Century Gothic" w:hAnsi="Century Gothic" w:cs="Century Gothic"/>
          <w:b/>
          <w:sz w:val="22"/>
          <w:szCs w:val="22"/>
        </w:rPr>
      </w:pPr>
      <w:hyperlink r:id="rId12">
        <w:r>
          <w:rPr>
            <w:rFonts w:ascii="Century Gothic" w:eastAsia="Century Gothic" w:hAnsi="Century Gothic" w:cs="Century Gothic"/>
            <w:color w:val="1155CC"/>
            <w:sz w:val="22"/>
            <w:szCs w:val="22"/>
            <w:u w:val="single"/>
          </w:rPr>
          <w:t>https://alaskaumc.org/2025-annual-conference/</w:t>
        </w:r>
      </w:hyperlink>
    </w:p>
    <w:p w14:paraId="5383E2EF" w14:textId="77777777" w:rsidR="00EB5737" w:rsidRDefault="00EB5737">
      <w:pPr>
        <w:rPr>
          <w:rFonts w:ascii="Century Gothic" w:eastAsia="Century Gothic" w:hAnsi="Century Gothic" w:cs="Century Gothic"/>
          <w:b/>
          <w:sz w:val="22"/>
          <w:szCs w:val="22"/>
        </w:rPr>
      </w:pPr>
    </w:p>
    <w:p w14:paraId="05A5C8A3" w14:textId="77777777" w:rsidR="00EB5737" w:rsidRDefault="00EE3192">
      <w:pPr>
        <w:ind w:left="720" w:hanging="72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ab/>
      </w:r>
      <w:proofErr w:type="spellStart"/>
      <w:r>
        <w:rPr>
          <w:rFonts w:ascii="Century Gothic" w:eastAsia="Century Gothic" w:hAnsi="Century Gothic" w:cs="Century Gothic"/>
          <w:b/>
          <w:sz w:val="22"/>
          <w:szCs w:val="22"/>
        </w:rPr>
        <w:t>VPoll</w:t>
      </w:r>
      <w:proofErr w:type="spellEnd"/>
      <w:r>
        <w:rPr>
          <w:rFonts w:ascii="Century Gothic" w:eastAsia="Century Gothic" w:hAnsi="Century Gothic" w:cs="Century Gothic"/>
          <w:b/>
          <w:sz w:val="22"/>
          <w:szCs w:val="22"/>
        </w:rPr>
        <w:t xml:space="preserve"> Instructions and Practice Vote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| Greg Driscoll</w:t>
      </w:r>
    </w:p>
    <w:p w14:paraId="440ED893" w14:textId="77777777" w:rsidR="00EB5737" w:rsidRDefault="00EE3192">
      <w:pPr>
        <w:ind w:left="720" w:hanging="72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ab/>
      </w:r>
      <w:r>
        <w:rPr>
          <w:rFonts w:ascii="Century Gothic" w:eastAsia="Century Gothic" w:hAnsi="Century Gothic" w:cs="Century Gothic"/>
          <w:b/>
          <w:sz w:val="22"/>
          <w:szCs w:val="22"/>
        </w:rPr>
        <w:t>Opening Motion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| Rev. Nico Reijns</w:t>
      </w:r>
    </w:p>
    <w:p w14:paraId="0897648F" w14:textId="77777777" w:rsidR="00EB5737" w:rsidRDefault="00EE3192">
      <w:pPr>
        <w:ind w:left="720" w:hanging="72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ab/>
      </w:r>
      <w:r>
        <w:rPr>
          <w:rFonts w:ascii="Century Gothic" w:eastAsia="Century Gothic" w:hAnsi="Century Gothic" w:cs="Century Gothic"/>
          <w:b/>
          <w:sz w:val="22"/>
          <w:szCs w:val="22"/>
        </w:rPr>
        <w:t>Nomination of Conference Secretary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| Rev. Kristi McGuire</w:t>
      </w:r>
    </w:p>
    <w:p w14:paraId="32F97DAB" w14:textId="77777777" w:rsidR="00EB5737" w:rsidRDefault="00EE3192">
      <w:pPr>
        <w:ind w:left="1440" w:hanging="720"/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 xml:space="preserve">Petition #1 – Rules Committee Recommendation &amp; Safe Ministry Guidelines </w:t>
      </w:r>
      <w:r>
        <w:rPr>
          <w:rFonts w:ascii="Century Gothic" w:eastAsia="Century Gothic" w:hAnsi="Century Gothic" w:cs="Century Gothic"/>
          <w:sz w:val="22"/>
          <w:szCs w:val="22"/>
        </w:rPr>
        <w:t>|David Means &amp; Brant Henshaw</w:t>
      </w:r>
    </w:p>
    <w:p w14:paraId="2856DA0C" w14:textId="77777777" w:rsidR="00EB5737" w:rsidRDefault="00EE3192">
      <w:pPr>
        <w:ind w:left="1440" w:hanging="72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 xml:space="preserve">Petition #2 – Pension </w:t>
      </w:r>
      <w:r>
        <w:rPr>
          <w:rFonts w:ascii="Century Gothic" w:eastAsia="Century Gothic" w:hAnsi="Century Gothic" w:cs="Century Gothic"/>
          <w:sz w:val="22"/>
          <w:szCs w:val="22"/>
        </w:rPr>
        <w:t>| Bruce Galvin</w:t>
      </w:r>
    </w:p>
    <w:p w14:paraId="26F7B86E" w14:textId="77777777" w:rsidR="00EB5737" w:rsidRDefault="00EE3192">
      <w:pPr>
        <w:ind w:left="1440" w:hanging="72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>Recommendation for Minimum Salary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| David Means</w:t>
      </w:r>
    </w:p>
    <w:p w14:paraId="086B2509" w14:textId="77777777" w:rsidR="00EB5737" w:rsidRDefault="00EE3192">
      <w:pPr>
        <w:ind w:firstLine="72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>Presentation of Nominations Report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| Rev. Kristi McGuire</w:t>
      </w:r>
    </w:p>
    <w:p w14:paraId="11789247" w14:textId="77777777" w:rsidR="00EB5737" w:rsidRDefault="00EB5737">
      <w:pPr>
        <w:rPr>
          <w:rFonts w:ascii="Century Gothic" w:eastAsia="Century Gothic" w:hAnsi="Century Gothic" w:cs="Century Gothic"/>
          <w:b/>
          <w:sz w:val="22"/>
          <w:szCs w:val="22"/>
        </w:rPr>
      </w:pPr>
    </w:p>
    <w:p w14:paraId="5990769F" w14:textId="77777777" w:rsidR="00EB5737" w:rsidRDefault="00EE3192">
      <w:pPr>
        <w:rPr>
          <w:rFonts w:ascii="Century Gothic" w:eastAsia="Century Gothic" w:hAnsi="Century Gothic" w:cs="Century Gothic"/>
          <w:b/>
          <w:sz w:val="22"/>
          <w:szCs w:val="22"/>
        </w:rPr>
      </w:pPr>
      <w:proofErr w:type="gramStart"/>
      <w:r>
        <w:rPr>
          <w:rFonts w:ascii="Century Gothic" w:eastAsia="Century Gothic" w:hAnsi="Century Gothic" w:cs="Century Gothic"/>
          <w:b/>
          <w:sz w:val="22"/>
          <w:szCs w:val="22"/>
        </w:rPr>
        <w:t>12:00  Lunch</w:t>
      </w:r>
      <w:proofErr w:type="gramEnd"/>
    </w:p>
    <w:p w14:paraId="1623A0E2" w14:textId="77777777" w:rsidR="00EB5737" w:rsidRDefault="00EB5737">
      <w:pPr>
        <w:rPr>
          <w:rFonts w:ascii="Century Gothic" w:eastAsia="Century Gothic" w:hAnsi="Century Gothic" w:cs="Century Gothic"/>
          <w:b/>
          <w:sz w:val="22"/>
          <w:szCs w:val="22"/>
        </w:rPr>
      </w:pPr>
    </w:p>
    <w:p w14:paraId="6FDFBFE3" w14:textId="77777777" w:rsidR="00EB5737" w:rsidRDefault="00EE3192">
      <w:pPr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>13:00</w:t>
      </w:r>
      <w:r>
        <w:rPr>
          <w:rFonts w:ascii="Century Gothic" w:eastAsia="Century Gothic" w:hAnsi="Century Gothic" w:cs="Century Gothic"/>
          <w:b/>
          <w:sz w:val="22"/>
          <w:szCs w:val="22"/>
        </w:rPr>
        <w:tab/>
        <w:t>Plenary Session Two</w:t>
      </w:r>
    </w:p>
    <w:p w14:paraId="75D153BC" w14:textId="77777777" w:rsidR="00EB5737" w:rsidRDefault="00EE3192">
      <w:pPr>
        <w:ind w:firstLine="720"/>
        <w:rPr>
          <w:rFonts w:ascii="Century Gothic" w:eastAsia="Century Gothic" w:hAnsi="Century Gothic" w:cs="Century Gothic"/>
          <w:color w:val="0563C1"/>
          <w:sz w:val="22"/>
          <w:szCs w:val="22"/>
          <w:u w:val="single"/>
        </w:rPr>
      </w:pPr>
      <w:hyperlink r:id="rId13">
        <w:r>
          <w:rPr>
            <w:rFonts w:ascii="Century Gothic" w:eastAsia="Century Gothic" w:hAnsi="Century Gothic" w:cs="Century Gothic"/>
            <w:color w:val="1155CC"/>
            <w:sz w:val="22"/>
            <w:szCs w:val="22"/>
            <w:u w:val="single"/>
          </w:rPr>
          <w:t>https://alaskaumc.org/2025-annual-conference/</w:t>
        </w:r>
      </w:hyperlink>
    </w:p>
    <w:p w14:paraId="7A863F44" w14:textId="77777777" w:rsidR="00EB5737" w:rsidRDefault="00EE3192">
      <w:pPr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ab/>
      </w:r>
    </w:p>
    <w:p w14:paraId="0B360A2B" w14:textId="77777777" w:rsidR="00EB5737" w:rsidRDefault="00EE3192">
      <w:pPr>
        <w:ind w:firstLine="720"/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>Prayer – Rev. David Owsley</w:t>
      </w:r>
    </w:p>
    <w:p w14:paraId="3330CDD7" w14:textId="77777777" w:rsidR="00EB5737" w:rsidRDefault="00EE3192">
      <w:pPr>
        <w:ind w:left="720"/>
      </w:pPr>
      <w:r>
        <w:rPr>
          <w:rFonts w:ascii="Century Gothic" w:eastAsia="Century Gothic" w:hAnsi="Century Gothic" w:cs="Century Gothic"/>
          <w:b/>
          <w:sz w:val="22"/>
          <w:szCs w:val="22"/>
        </w:rPr>
        <w:t xml:space="preserve">Petition #3 – Church Property Policy and Sanctuary Alignment </w:t>
      </w:r>
      <w:r>
        <w:rPr>
          <w:rFonts w:ascii="Century Gothic" w:eastAsia="Century Gothic" w:hAnsi="Century Gothic" w:cs="Century Gothic"/>
          <w:sz w:val="22"/>
          <w:szCs w:val="22"/>
        </w:rPr>
        <w:t>| Rev. Kristi McGuire</w:t>
      </w:r>
    </w:p>
    <w:p w14:paraId="7255901D" w14:textId="77777777" w:rsidR="00EB5737" w:rsidRDefault="00EE3192">
      <w:pPr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ab/>
        <w:t>Youth Address (video)</w:t>
      </w:r>
    </w:p>
    <w:p w14:paraId="57868EA9" w14:textId="77777777" w:rsidR="00EB5737" w:rsidRDefault="00EE3192">
      <w:pPr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ab/>
        <w:t>Petition #4 - Late Breaking Petition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| Jo Anne Hayden</w:t>
      </w:r>
    </w:p>
    <w:p w14:paraId="601BD969" w14:textId="77777777" w:rsidR="00EB5737" w:rsidRDefault="00EE3192">
      <w:pPr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ab/>
      </w:r>
      <w:r>
        <w:rPr>
          <w:rFonts w:ascii="Century Gothic" w:eastAsia="Century Gothic" w:hAnsi="Century Gothic" w:cs="Century Gothic"/>
          <w:b/>
          <w:sz w:val="22"/>
          <w:szCs w:val="22"/>
        </w:rPr>
        <w:t>Vote to allow petition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(⅔)</w:t>
      </w:r>
    </w:p>
    <w:p w14:paraId="27708031" w14:textId="4B38C9A0" w:rsidR="00EB5737" w:rsidRDefault="00EE3192">
      <w:pPr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ab/>
      </w:r>
      <w:r>
        <w:rPr>
          <w:rFonts w:ascii="Century Gothic" w:eastAsia="Century Gothic" w:hAnsi="Century Gothic" w:cs="Century Gothic"/>
          <w:b/>
          <w:sz w:val="22"/>
          <w:szCs w:val="22"/>
        </w:rPr>
        <w:t>Petition #4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- </w:t>
      </w:r>
      <w:r>
        <w:rPr>
          <w:rFonts w:ascii="Century Gothic" w:eastAsia="Century Gothic" w:hAnsi="Century Gothic" w:cs="Century Gothic"/>
          <w:b/>
          <w:sz w:val="22"/>
          <w:szCs w:val="22"/>
        </w:rPr>
        <w:t xml:space="preserve">Complaint, Investigation, and Judicial Proceedings 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| Rev. Kristi  </w:t>
      </w:r>
    </w:p>
    <w:p w14:paraId="21F2929F" w14:textId="0346E2D4" w:rsidR="00EB5737" w:rsidRDefault="00EE3192">
      <w:pPr>
        <w:ind w:firstLine="72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McGuire, Rev. Bob Jones, and </w:t>
      </w:r>
      <w:r w:rsidRPr="00EE3192">
        <w:rPr>
          <w:rFonts w:ascii="Century Gothic" w:eastAsia="Century Gothic" w:hAnsi="Century Gothic" w:cs="Century Gothic"/>
          <w:sz w:val="22"/>
          <w:szCs w:val="22"/>
        </w:rPr>
        <w:t>Jo Anne Hayden</w:t>
      </w:r>
    </w:p>
    <w:p w14:paraId="71EFA7CA" w14:textId="77777777" w:rsidR="00EB5737" w:rsidRDefault="00EE3192">
      <w:pPr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ab/>
      </w:r>
    </w:p>
    <w:p w14:paraId="1204DBE8" w14:textId="77777777" w:rsidR="00EB5737" w:rsidRDefault="00EE3192">
      <w:pPr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>15:30</w:t>
      </w:r>
      <w:r>
        <w:rPr>
          <w:rFonts w:ascii="Century Gothic" w:eastAsia="Century Gothic" w:hAnsi="Century Gothic" w:cs="Century Gothic"/>
          <w:b/>
          <w:sz w:val="22"/>
          <w:szCs w:val="22"/>
        </w:rPr>
        <w:tab/>
        <w:t>Plenary Session Three</w:t>
      </w:r>
    </w:p>
    <w:p w14:paraId="5F751FEE" w14:textId="77777777" w:rsidR="00EB5737" w:rsidRDefault="00EE3192">
      <w:pPr>
        <w:ind w:firstLine="720"/>
        <w:rPr>
          <w:rFonts w:ascii="Century Gothic" w:eastAsia="Century Gothic" w:hAnsi="Century Gothic" w:cs="Century Gothic"/>
          <w:b/>
          <w:sz w:val="22"/>
          <w:szCs w:val="22"/>
        </w:rPr>
      </w:pPr>
      <w:hyperlink r:id="rId14">
        <w:r>
          <w:rPr>
            <w:rFonts w:ascii="Century Gothic" w:eastAsia="Century Gothic" w:hAnsi="Century Gothic" w:cs="Century Gothic"/>
            <w:color w:val="1155CC"/>
            <w:sz w:val="22"/>
            <w:szCs w:val="22"/>
            <w:u w:val="single"/>
          </w:rPr>
          <w:t>https://alaskaumc.org/2025-annual-conference/</w:t>
        </w:r>
      </w:hyperlink>
    </w:p>
    <w:p w14:paraId="2B56E6B2" w14:textId="77777777" w:rsidR="00EB5737" w:rsidRDefault="00EB5737">
      <w:pPr>
        <w:rPr>
          <w:rFonts w:ascii="Century Gothic" w:eastAsia="Century Gothic" w:hAnsi="Century Gothic" w:cs="Century Gothic"/>
          <w:b/>
          <w:sz w:val="22"/>
          <w:szCs w:val="22"/>
        </w:rPr>
      </w:pPr>
    </w:p>
    <w:p w14:paraId="3FDD1075" w14:textId="77777777" w:rsidR="00EB5737" w:rsidRDefault="00EE3192">
      <w:pPr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ab/>
      </w:r>
      <w:r>
        <w:rPr>
          <w:rFonts w:ascii="Century Gothic" w:eastAsia="Century Gothic" w:hAnsi="Century Gothic" w:cs="Century Gothic"/>
          <w:b/>
          <w:sz w:val="22"/>
          <w:szCs w:val="22"/>
        </w:rPr>
        <w:t>Prayer – Rev. Lydia Wilson</w:t>
      </w:r>
    </w:p>
    <w:p w14:paraId="1ECD3185" w14:textId="77777777" w:rsidR="00EB5737" w:rsidRDefault="00EE3192">
      <w:pPr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ab/>
        <w:t xml:space="preserve">Nominations Report </w:t>
      </w:r>
      <w:r>
        <w:rPr>
          <w:rFonts w:ascii="Century Gothic" w:eastAsia="Century Gothic" w:hAnsi="Century Gothic" w:cs="Century Gothic"/>
          <w:sz w:val="22"/>
          <w:szCs w:val="22"/>
        </w:rPr>
        <w:t>| Rev. Kristi McGuire</w:t>
      </w:r>
    </w:p>
    <w:p w14:paraId="40F18D10" w14:textId="77777777" w:rsidR="00EB5737" w:rsidRDefault="00EE3192">
      <w:pPr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ab/>
      </w:r>
      <w:r>
        <w:rPr>
          <w:rFonts w:ascii="Century Gothic" w:eastAsia="Century Gothic" w:hAnsi="Century Gothic" w:cs="Century Gothic"/>
          <w:b/>
          <w:sz w:val="22"/>
          <w:szCs w:val="22"/>
        </w:rPr>
        <w:t xml:space="preserve">Constitutional Amendments </w:t>
      </w:r>
      <w:r>
        <w:rPr>
          <w:rFonts w:ascii="Century Gothic" w:eastAsia="Century Gothic" w:hAnsi="Century Gothic" w:cs="Century Gothic"/>
          <w:sz w:val="22"/>
          <w:szCs w:val="22"/>
        </w:rPr>
        <w:t>| Rev. Jim Doepken &amp; Jo Anne Hayden</w:t>
      </w:r>
    </w:p>
    <w:p w14:paraId="0DBD7F2C" w14:textId="77777777" w:rsidR="00EB5737" w:rsidRDefault="00EE3192">
      <w:pPr>
        <w:ind w:left="720" w:hanging="720"/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ab/>
        <w:t xml:space="preserve">Circle of Indigenous Ministries – Truth-telling &amp; Native Ministries Address </w:t>
      </w:r>
      <w:r>
        <w:rPr>
          <w:rFonts w:ascii="Century Gothic" w:eastAsia="Century Gothic" w:hAnsi="Century Gothic" w:cs="Century Gothic"/>
          <w:sz w:val="22"/>
          <w:szCs w:val="22"/>
        </w:rPr>
        <w:t>|Rev. Dr. Allen Buck</w:t>
      </w:r>
    </w:p>
    <w:p w14:paraId="39C48517" w14:textId="77777777" w:rsidR="00EB5737" w:rsidRDefault="00EE3192">
      <w:pPr>
        <w:ind w:left="720" w:hanging="72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ab/>
        <w:t xml:space="preserve">Greater Northwest Cabinet Experience </w:t>
      </w:r>
      <w:r>
        <w:rPr>
          <w:rFonts w:ascii="Century Gothic" w:eastAsia="Century Gothic" w:hAnsi="Century Gothic" w:cs="Century Gothic"/>
          <w:sz w:val="22"/>
          <w:szCs w:val="22"/>
        </w:rPr>
        <w:t>|Bishop Cedrick &amp; Rev. Mark Galang</w:t>
      </w:r>
    </w:p>
    <w:p w14:paraId="43328F7C" w14:textId="77777777" w:rsidR="00EB5737" w:rsidRDefault="00EB5737">
      <w:pPr>
        <w:ind w:left="720" w:hanging="720"/>
        <w:rPr>
          <w:rFonts w:ascii="Century Gothic" w:eastAsia="Century Gothic" w:hAnsi="Century Gothic" w:cs="Century Gothic"/>
          <w:b/>
          <w:sz w:val="22"/>
          <w:szCs w:val="22"/>
        </w:rPr>
      </w:pPr>
    </w:p>
    <w:p w14:paraId="05B75082" w14:textId="77777777" w:rsidR="00EB5737" w:rsidRDefault="00EE3192">
      <w:pPr>
        <w:ind w:left="720" w:hanging="720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>18:00</w:t>
      </w:r>
      <w:r>
        <w:rPr>
          <w:rFonts w:ascii="Century Gothic" w:eastAsia="Century Gothic" w:hAnsi="Century Gothic" w:cs="Century Gothic"/>
          <w:b/>
          <w:sz w:val="22"/>
          <w:szCs w:val="22"/>
        </w:rPr>
        <w:tab/>
        <w:t xml:space="preserve">Dinner with Retirement Recognition &amp; Awards </w:t>
      </w:r>
      <w:r>
        <w:rPr>
          <w:rFonts w:ascii="Century Gothic" w:eastAsia="Century Gothic" w:hAnsi="Century Gothic" w:cs="Century Gothic"/>
          <w:sz w:val="22"/>
          <w:szCs w:val="22"/>
        </w:rPr>
        <w:t>|MAC</w:t>
      </w:r>
    </w:p>
    <w:p w14:paraId="64983123" w14:textId="77777777" w:rsidR="00EB5737" w:rsidRDefault="00EB5737">
      <w:pPr>
        <w:rPr>
          <w:rFonts w:ascii="Century Gothic" w:eastAsia="Century Gothic" w:hAnsi="Century Gothic" w:cs="Century Gothic"/>
          <w:b/>
          <w:sz w:val="22"/>
          <w:szCs w:val="22"/>
        </w:rPr>
      </w:pPr>
    </w:p>
    <w:p w14:paraId="3DA20879" w14:textId="77777777" w:rsidR="00EB5737" w:rsidRDefault="00EE3192">
      <w:pPr>
        <w:rPr>
          <w:rFonts w:ascii="Century Gothic" w:eastAsia="Century Gothic" w:hAnsi="Century Gothic" w:cs="Century Gothic"/>
          <w:sz w:val="22"/>
          <w:szCs w:val="22"/>
        </w:rPr>
      </w:pPr>
      <w:proofErr w:type="gramStart"/>
      <w:r>
        <w:rPr>
          <w:rFonts w:ascii="Century Gothic" w:eastAsia="Century Gothic" w:hAnsi="Century Gothic" w:cs="Century Gothic"/>
          <w:b/>
          <w:sz w:val="22"/>
          <w:szCs w:val="22"/>
        </w:rPr>
        <w:t>19:00  Memorial</w:t>
      </w:r>
      <w:proofErr w:type="gramEnd"/>
      <w:r>
        <w:rPr>
          <w:rFonts w:ascii="Century Gothic" w:eastAsia="Century Gothic" w:hAnsi="Century Gothic" w:cs="Century Gothic"/>
          <w:b/>
          <w:sz w:val="22"/>
          <w:szCs w:val="22"/>
        </w:rPr>
        <w:t xml:space="preserve"> Service </w:t>
      </w:r>
      <w:r>
        <w:rPr>
          <w:rFonts w:ascii="Century Gothic" w:eastAsia="Century Gothic" w:hAnsi="Century Gothic" w:cs="Century Gothic"/>
          <w:sz w:val="22"/>
          <w:szCs w:val="22"/>
        </w:rPr>
        <w:t>| Rev. Lisa Talbott | Sanctuary</w:t>
      </w:r>
    </w:p>
    <w:p w14:paraId="0C2BCDFF" w14:textId="77777777" w:rsidR="00EB5737" w:rsidRDefault="00EE3192">
      <w:pPr>
        <w:ind w:firstLine="720"/>
        <w:rPr>
          <w:rFonts w:ascii="Century Gothic" w:eastAsia="Century Gothic" w:hAnsi="Century Gothic" w:cs="Century Gothic"/>
          <w:color w:val="0563C1"/>
          <w:sz w:val="22"/>
          <w:szCs w:val="22"/>
          <w:u w:val="single"/>
        </w:rPr>
      </w:pPr>
      <w:hyperlink r:id="rId15">
        <w:r>
          <w:rPr>
            <w:rFonts w:ascii="Century Gothic" w:eastAsia="Century Gothic" w:hAnsi="Century Gothic" w:cs="Century Gothic"/>
            <w:color w:val="1155CC"/>
            <w:sz w:val="22"/>
            <w:szCs w:val="22"/>
            <w:u w:val="single"/>
          </w:rPr>
          <w:t>https://alaskaumc.org/2025-annual-conference/</w:t>
        </w:r>
      </w:hyperlink>
    </w:p>
    <w:p w14:paraId="078A606B" w14:textId="77777777" w:rsidR="00EB5737" w:rsidRDefault="00EE3192">
      <w:pPr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ab/>
      </w:r>
    </w:p>
    <w:p w14:paraId="62A1A5DC" w14:textId="77777777" w:rsidR="00EB5737" w:rsidRDefault="00EB5737">
      <w:pPr>
        <w:rPr>
          <w:rFonts w:ascii="Century Gothic" w:eastAsia="Century Gothic" w:hAnsi="Century Gothic" w:cs="Century Gothic"/>
          <w:b/>
          <w:sz w:val="22"/>
          <w:szCs w:val="22"/>
        </w:rPr>
      </w:pPr>
    </w:p>
    <w:p w14:paraId="6E64E394" w14:textId="77777777" w:rsidR="00EB5737" w:rsidRDefault="00EE3192">
      <w:pPr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>SATURDAY| MAY 31, 2025</w:t>
      </w:r>
    </w:p>
    <w:p w14:paraId="2F7B8BDE" w14:textId="77777777" w:rsidR="00EB5737" w:rsidRDefault="00EE3192">
      <w:pPr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>8:30</w:t>
      </w:r>
      <w:r>
        <w:rPr>
          <w:rFonts w:ascii="Century Gothic" w:eastAsia="Century Gothic" w:hAnsi="Century Gothic" w:cs="Century Gothic"/>
          <w:sz w:val="22"/>
          <w:szCs w:val="22"/>
        </w:rPr>
        <w:tab/>
      </w:r>
      <w:r>
        <w:rPr>
          <w:rFonts w:ascii="Century Gothic" w:eastAsia="Century Gothic" w:hAnsi="Century Gothic" w:cs="Century Gothic"/>
          <w:b/>
          <w:sz w:val="22"/>
          <w:szCs w:val="22"/>
        </w:rPr>
        <w:t>Opening Devotion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| Sara Goetze, Oregon-Idaho Conference Treasurer</w:t>
      </w:r>
    </w:p>
    <w:p w14:paraId="31B19B17" w14:textId="77777777" w:rsidR="00EB5737" w:rsidRDefault="00EE3192">
      <w:pPr>
        <w:ind w:firstLine="720"/>
        <w:rPr>
          <w:rFonts w:ascii="Century Gothic" w:eastAsia="Century Gothic" w:hAnsi="Century Gothic" w:cs="Century Gothic"/>
          <w:color w:val="0563C1"/>
          <w:sz w:val="22"/>
          <w:szCs w:val="22"/>
          <w:u w:val="single"/>
        </w:rPr>
      </w:pPr>
      <w:hyperlink r:id="rId16">
        <w:r>
          <w:rPr>
            <w:rFonts w:ascii="Century Gothic" w:eastAsia="Century Gothic" w:hAnsi="Century Gothic" w:cs="Century Gothic"/>
            <w:color w:val="1155CC"/>
            <w:sz w:val="22"/>
            <w:szCs w:val="22"/>
            <w:u w:val="single"/>
          </w:rPr>
          <w:t>https://alaskaumc.org/2025-annual-conference/</w:t>
        </w:r>
      </w:hyperlink>
    </w:p>
    <w:p w14:paraId="05979A39" w14:textId="77777777" w:rsidR="00EB5737" w:rsidRDefault="00EE3192">
      <w:pPr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color w:val="0563C1"/>
          <w:sz w:val="22"/>
          <w:szCs w:val="22"/>
        </w:rPr>
        <w:tab/>
      </w:r>
    </w:p>
    <w:p w14:paraId="24044085" w14:textId="77777777" w:rsidR="00EB5737" w:rsidRDefault="00EE3192">
      <w:pPr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 xml:space="preserve">9:00 </w:t>
      </w:r>
      <w:r>
        <w:rPr>
          <w:rFonts w:ascii="Century Gothic" w:eastAsia="Century Gothic" w:hAnsi="Century Gothic" w:cs="Century Gothic"/>
          <w:b/>
          <w:sz w:val="22"/>
          <w:szCs w:val="22"/>
        </w:rPr>
        <w:tab/>
        <w:t>Closing Plenary</w:t>
      </w:r>
    </w:p>
    <w:p w14:paraId="522BF08D" w14:textId="77777777" w:rsidR="00EB5737" w:rsidRDefault="00EE3192">
      <w:pPr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ab/>
        <w:t>Prayer – Lonnie Brooks (video)</w:t>
      </w:r>
    </w:p>
    <w:p w14:paraId="7AB840F0" w14:textId="77777777" w:rsidR="00EB5737" w:rsidRDefault="00EE3192">
      <w:pPr>
        <w:rPr>
          <w:rFonts w:ascii="Century Gothic" w:eastAsia="Century Gothic" w:hAnsi="Century Gothic" w:cs="Century Gothic"/>
          <w:sz w:val="22"/>
          <w:szCs w:val="22"/>
          <w:highlight w:val="white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ab/>
        <w:t xml:space="preserve">General Conference Legislation </w:t>
      </w:r>
      <w:r>
        <w:rPr>
          <w:rFonts w:ascii="Century Gothic" w:eastAsia="Century Gothic" w:hAnsi="Century Gothic" w:cs="Century Gothic"/>
          <w:sz w:val="22"/>
          <w:szCs w:val="22"/>
        </w:rPr>
        <w:t>|</w:t>
      </w:r>
      <w:r>
        <w:rPr>
          <w:rFonts w:ascii="Century Gothic" w:eastAsia="Century Gothic" w:hAnsi="Century Gothic" w:cs="Century Gothic"/>
          <w:sz w:val="22"/>
          <w:szCs w:val="22"/>
          <w:highlight w:val="white"/>
        </w:rPr>
        <w:t xml:space="preserve"> Rev. Jim Doepken &amp; Jo Anne Hayden</w:t>
      </w:r>
    </w:p>
    <w:p w14:paraId="09A030BA" w14:textId="77777777" w:rsidR="00EB5737" w:rsidRDefault="00EE3192">
      <w:pPr>
        <w:rPr>
          <w:rFonts w:ascii="Century Gothic" w:eastAsia="Century Gothic" w:hAnsi="Century Gothic" w:cs="Century Gothic"/>
          <w:sz w:val="22"/>
          <w:szCs w:val="22"/>
          <w:highlight w:val="white"/>
        </w:rPr>
      </w:pPr>
      <w:r>
        <w:rPr>
          <w:rFonts w:ascii="Century Gothic" w:eastAsia="Century Gothic" w:hAnsi="Century Gothic" w:cs="Century Gothic"/>
          <w:sz w:val="22"/>
          <w:szCs w:val="22"/>
          <w:highlight w:val="white"/>
        </w:rPr>
        <w:tab/>
      </w:r>
      <w:r>
        <w:rPr>
          <w:rFonts w:ascii="Century Gothic" w:eastAsia="Century Gothic" w:hAnsi="Century Gothic" w:cs="Century Gothic"/>
          <w:b/>
          <w:sz w:val="22"/>
          <w:szCs w:val="22"/>
          <w:highlight w:val="white"/>
        </w:rPr>
        <w:t>Constitutional Amendment Ballot #1:</w:t>
      </w:r>
      <w:r>
        <w:rPr>
          <w:rFonts w:ascii="Century Gothic" w:eastAsia="Century Gothic" w:hAnsi="Century Gothic" w:cs="Century Gothic"/>
          <w:sz w:val="22"/>
          <w:szCs w:val="22"/>
          <w:highlight w:val="white"/>
        </w:rPr>
        <w:t xml:space="preserve"> Worldwide Regionalization</w:t>
      </w:r>
    </w:p>
    <w:p w14:paraId="6179F4A8" w14:textId="77777777" w:rsidR="00EB5737" w:rsidRDefault="00EE3192">
      <w:pPr>
        <w:rPr>
          <w:rFonts w:ascii="Century Gothic" w:eastAsia="Century Gothic" w:hAnsi="Century Gothic" w:cs="Century Gothic"/>
          <w:sz w:val="22"/>
          <w:szCs w:val="22"/>
          <w:highlight w:val="white"/>
        </w:rPr>
      </w:pPr>
      <w:r>
        <w:rPr>
          <w:rFonts w:ascii="Century Gothic" w:eastAsia="Century Gothic" w:hAnsi="Century Gothic" w:cs="Century Gothic"/>
          <w:sz w:val="22"/>
          <w:szCs w:val="22"/>
          <w:highlight w:val="white"/>
        </w:rPr>
        <w:tab/>
      </w:r>
      <w:r>
        <w:rPr>
          <w:rFonts w:ascii="Century Gothic" w:eastAsia="Century Gothic" w:hAnsi="Century Gothic" w:cs="Century Gothic"/>
          <w:b/>
          <w:sz w:val="22"/>
          <w:szCs w:val="22"/>
          <w:highlight w:val="white"/>
        </w:rPr>
        <w:t>Constitutional Amendment Ballot #2:</w:t>
      </w:r>
      <w:r>
        <w:rPr>
          <w:rFonts w:ascii="Century Gothic" w:eastAsia="Century Gothic" w:hAnsi="Century Gothic" w:cs="Century Gothic"/>
          <w:sz w:val="22"/>
          <w:szCs w:val="22"/>
          <w:highlight w:val="white"/>
        </w:rPr>
        <w:t xml:space="preserve"> Paragraph 4, Article 4 Ratification</w:t>
      </w:r>
    </w:p>
    <w:p w14:paraId="1EABCDDD" w14:textId="77777777" w:rsidR="00EB5737" w:rsidRDefault="00EE3192">
      <w:pPr>
        <w:rPr>
          <w:rFonts w:ascii="Century Gothic" w:eastAsia="Century Gothic" w:hAnsi="Century Gothic" w:cs="Century Gothic"/>
          <w:sz w:val="22"/>
          <w:szCs w:val="22"/>
          <w:highlight w:val="white"/>
        </w:rPr>
      </w:pPr>
      <w:r>
        <w:rPr>
          <w:rFonts w:ascii="Century Gothic" w:eastAsia="Century Gothic" w:hAnsi="Century Gothic" w:cs="Century Gothic"/>
          <w:sz w:val="22"/>
          <w:szCs w:val="22"/>
          <w:highlight w:val="white"/>
        </w:rPr>
        <w:tab/>
      </w:r>
      <w:r>
        <w:rPr>
          <w:rFonts w:ascii="Century Gothic" w:eastAsia="Century Gothic" w:hAnsi="Century Gothic" w:cs="Century Gothic"/>
          <w:b/>
          <w:sz w:val="22"/>
          <w:szCs w:val="22"/>
          <w:highlight w:val="white"/>
        </w:rPr>
        <w:t>Constitutional Amendment Ballot #3:</w:t>
      </w:r>
      <w:r>
        <w:rPr>
          <w:rFonts w:ascii="Century Gothic" w:eastAsia="Century Gothic" w:hAnsi="Century Gothic" w:cs="Century Gothic"/>
          <w:sz w:val="22"/>
          <w:szCs w:val="22"/>
          <w:highlight w:val="white"/>
        </w:rPr>
        <w:t xml:space="preserve"> Article V: Racial Justice</w:t>
      </w:r>
    </w:p>
    <w:p w14:paraId="4005624A" w14:textId="77777777" w:rsidR="00EB5737" w:rsidRDefault="00EE3192">
      <w:pPr>
        <w:rPr>
          <w:rFonts w:ascii="Century Gothic" w:eastAsia="Century Gothic" w:hAnsi="Century Gothic" w:cs="Century Gothic"/>
          <w:sz w:val="22"/>
          <w:szCs w:val="22"/>
          <w:highlight w:val="white"/>
        </w:rPr>
      </w:pPr>
      <w:r>
        <w:rPr>
          <w:rFonts w:ascii="Century Gothic" w:eastAsia="Century Gothic" w:hAnsi="Century Gothic" w:cs="Century Gothic"/>
          <w:sz w:val="22"/>
          <w:szCs w:val="22"/>
          <w:highlight w:val="white"/>
        </w:rPr>
        <w:tab/>
      </w:r>
      <w:r>
        <w:rPr>
          <w:rFonts w:ascii="Century Gothic" w:eastAsia="Century Gothic" w:hAnsi="Century Gothic" w:cs="Century Gothic"/>
          <w:b/>
          <w:sz w:val="22"/>
          <w:szCs w:val="22"/>
          <w:highlight w:val="white"/>
        </w:rPr>
        <w:t xml:space="preserve">Constitutional Amendment Ballot #4: </w:t>
      </w:r>
      <w:r>
        <w:rPr>
          <w:rFonts w:ascii="Century Gothic" w:eastAsia="Century Gothic" w:hAnsi="Century Gothic" w:cs="Century Gothic"/>
          <w:sz w:val="22"/>
          <w:szCs w:val="22"/>
          <w:highlight w:val="white"/>
        </w:rPr>
        <w:t>Paragraph 35</w:t>
      </w:r>
    </w:p>
    <w:p w14:paraId="299883E8" w14:textId="77777777" w:rsidR="00EB5737" w:rsidRDefault="00EB5737">
      <w:pPr>
        <w:rPr>
          <w:rFonts w:ascii="Century Gothic" w:eastAsia="Century Gothic" w:hAnsi="Century Gothic" w:cs="Century Gothic"/>
          <w:sz w:val="22"/>
          <w:szCs w:val="22"/>
          <w:highlight w:val="white"/>
        </w:rPr>
      </w:pPr>
    </w:p>
    <w:p w14:paraId="5B0918A5" w14:textId="77777777" w:rsidR="00EB5737" w:rsidRDefault="00EE3192">
      <w:pPr>
        <w:rPr>
          <w:rFonts w:ascii="Century Gothic" w:eastAsia="Century Gothic" w:hAnsi="Century Gothic" w:cs="Century Gothic"/>
          <w:sz w:val="22"/>
          <w:szCs w:val="22"/>
          <w:highlight w:val="white"/>
        </w:rPr>
      </w:pPr>
      <w:r>
        <w:rPr>
          <w:rFonts w:ascii="Century Gothic" w:eastAsia="Century Gothic" w:hAnsi="Century Gothic" w:cs="Century Gothic"/>
          <w:sz w:val="22"/>
          <w:szCs w:val="22"/>
          <w:highlight w:val="white"/>
        </w:rPr>
        <w:tab/>
      </w:r>
      <w:r>
        <w:rPr>
          <w:rFonts w:ascii="Century Gothic" w:eastAsia="Century Gothic" w:hAnsi="Century Gothic" w:cs="Century Gothic"/>
          <w:b/>
          <w:sz w:val="22"/>
          <w:szCs w:val="22"/>
        </w:rPr>
        <w:t>Closing Motion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| Rev. Meghan Lambert</w:t>
      </w:r>
    </w:p>
    <w:p w14:paraId="07036915" w14:textId="77777777" w:rsidR="00EB5737" w:rsidRDefault="00EB5737">
      <w:pPr>
        <w:rPr>
          <w:rFonts w:ascii="Century Gothic" w:eastAsia="Century Gothic" w:hAnsi="Century Gothic" w:cs="Century Gothic"/>
          <w:b/>
          <w:sz w:val="22"/>
          <w:szCs w:val="22"/>
        </w:rPr>
      </w:pPr>
    </w:p>
    <w:p w14:paraId="28E2F6C3" w14:textId="77777777" w:rsidR="00EB5737" w:rsidRDefault="00EE3192">
      <w:pPr>
        <w:rPr>
          <w:rFonts w:ascii="Century Gothic" w:eastAsia="Century Gothic" w:hAnsi="Century Gothic" w:cs="Century Gothic"/>
          <w:b/>
          <w:sz w:val="22"/>
          <w:szCs w:val="22"/>
        </w:rPr>
      </w:pPr>
      <w:proofErr w:type="gramStart"/>
      <w:r>
        <w:rPr>
          <w:rFonts w:ascii="Century Gothic" w:eastAsia="Century Gothic" w:hAnsi="Century Gothic" w:cs="Century Gothic"/>
          <w:b/>
          <w:sz w:val="22"/>
          <w:szCs w:val="22"/>
        </w:rPr>
        <w:t xml:space="preserve">11:30  </w:t>
      </w:r>
      <w:r>
        <w:rPr>
          <w:rFonts w:ascii="Century Gothic" w:eastAsia="Century Gothic" w:hAnsi="Century Gothic" w:cs="Century Gothic"/>
          <w:b/>
          <w:sz w:val="22"/>
          <w:szCs w:val="22"/>
        </w:rPr>
        <w:tab/>
      </w:r>
      <w:proofErr w:type="gramEnd"/>
      <w:r>
        <w:rPr>
          <w:rFonts w:ascii="Century Gothic" w:eastAsia="Century Gothic" w:hAnsi="Century Gothic" w:cs="Century Gothic"/>
          <w:b/>
          <w:sz w:val="22"/>
          <w:szCs w:val="22"/>
        </w:rPr>
        <w:t>LUNCH</w:t>
      </w:r>
    </w:p>
    <w:p w14:paraId="26217028" w14:textId="77777777" w:rsidR="00EB5737" w:rsidRDefault="00EB5737">
      <w:pPr>
        <w:rPr>
          <w:rFonts w:ascii="Century Gothic" w:eastAsia="Century Gothic" w:hAnsi="Century Gothic" w:cs="Century Gothic"/>
          <w:b/>
          <w:sz w:val="22"/>
          <w:szCs w:val="22"/>
        </w:rPr>
      </w:pPr>
    </w:p>
    <w:p w14:paraId="6BD875C9" w14:textId="77777777" w:rsidR="00EB5737" w:rsidRDefault="00EE3192">
      <w:pPr>
        <w:rPr>
          <w:rFonts w:ascii="Century Gothic" w:eastAsia="Century Gothic" w:hAnsi="Century Gothic" w:cs="Century Gothic"/>
          <w:sz w:val="22"/>
          <w:szCs w:val="22"/>
        </w:rPr>
      </w:pPr>
      <w:proofErr w:type="gramStart"/>
      <w:r>
        <w:rPr>
          <w:rFonts w:ascii="Century Gothic" w:eastAsia="Century Gothic" w:hAnsi="Century Gothic" w:cs="Century Gothic"/>
          <w:b/>
          <w:sz w:val="22"/>
          <w:szCs w:val="22"/>
        </w:rPr>
        <w:t>12:30  Commissioning</w:t>
      </w:r>
      <w:proofErr w:type="gramEnd"/>
      <w:r>
        <w:rPr>
          <w:rFonts w:ascii="Century Gothic" w:eastAsia="Century Gothic" w:hAnsi="Century Gothic" w:cs="Century Gothic"/>
          <w:b/>
          <w:sz w:val="22"/>
          <w:szCs w:val="22"/>
        </w:rPr>
        <w:t xml:space="preserve"> Service 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| Bishop Cedrick Bridgeforth, Rev. Kristi McGuire, Rev. </w:t>
      </w:r>
      <w:r>
        <w:rPr>
          <w:rFonts w:ascii="Century Gothic" w:eastAsia="Century Gothic" w:hAnsi="Century Gothic" w:cs="Century Gothic"/>
          <w:sz w:val="22"/>
          <w:szCs w:val="22"/>
        </w:rPr>
        <w:tab/>
      </w:r>
    </w:p>
    <w:p w14:paraId="6A2B9641" w14:textId="77777777" w:rsidR="00EB5737" w:rsidRPr="00EE3192" w:rsidRDefault="00EE3192">
      <w:pPr>
        <w:ind w:firstLine="720"/>
        <w:rPr>
          <w:rFonts w:ascii="Century Gothic" w:eastAsia="Century Gothic" w:hAnsi="Century Gothic" w:cs="Century Gothic"/>
          <w:sz w:val="22"/>
          <w:szCs w:val="22"/>
          <w:lang w:val="es-ES"/>
        </w:rPr>
      </w:pPr>
      <w:r w:rsidRPr="00EE3192">
        <w:rPr>
          <w:rFonts w:ascii="Century Gothic" w:eastAsia="Century Gothic" w:hAnsi="Century Gothic" w:cs="Century Gothic"/>
          <w:sz w:val="22"/>
          <w:szCs w:val="22"/>
          <w:lang w:val="es-ES"/>
        </w:rPr>
        <w:t>Elizabeth Schultz</w:t>
      </w:r>
    </w:p>
    <w:p w14:paraId="25302DBB" w14:textId="77777777" w:rsidR="00EB5737" w:rsidRPr="00EE3192" w:rsidRDefault="00EE3192">
      <w:pPr>
        <w:ind w:firstLine="720"/>
        <w:rPr>
          <w:rFonts w:ascii="Century Gothic" w:eastAsia="Century Gothic" w:hAnsi="Century Gothic" w:cs="Century Gothic"/>
          <w:b/>
          <w:sz w:val="22"/>
          <w:szCs w:val="22"/>
          <w:lang w:val="es-ES"/>
        </w:rPr>
      </w:pPr>
      <w:hyperlink r:id="rId17">
        <w:r w:rsidRPr="00EE3192">
          <w:rPr>
            <w:rFonts w:ascii="Century Gothic" w:eastAsia="Century Gothic" w:hAnsi="Century Gothic" w:cs="Century Gothic"/>
            <w:color w:val="1155CC"/>
            <w:sz w:val="22"/>
            <w:szCs w:val="22"/>
            <w:u w:val="single"/>
            <w:lang w:val="es-ES"/>
          </w:rPr>
          <w:t>https://alaskaumc.org/2025-annual-conference/</w:t>
        </w:r>
      </w:hyperlink>
    </w:p>
    <w:p w14:paraId="44572AE9" w14:textId="77777777" w:rsidR="00EB5737" w:rsidRPr="00EE3192" w:rsidRDefault="00EB5737">
      <w:pPr>
        <w:ind w:firstLine="720"/>
        <w:rPr>
          <w:rFonts w:ascii="Century Gothic" w:eastAsia="Century Gothic" w:hAnsi="Century Gothic" w:cs="Century Gothic"/>
          <w:b/>
          <w:sz w:val="22"/>
          <w:szCs w:val="22"/>
          <w:lang w:val="es-ES"/>
        </w:rPr>
      </w:pPr>
    </w:p>
    <w:p w14:paraId="5F160D86" w14:textId="77777777" w:rsidR="00EB5737" w:rsidRDefault="00EE3192">
      <w:pPr>
        <w:rPr>
          <w:rFonts w:ascii="Century Gothic" w:eastAsia="Century Gothic" w:hAnsi="Century Gothic" w:cs="Century Gothic"/>
          <w:b/>
          <w:sz w:val="22"/>
          <w:szCs w:val="22"/>
        </w:rPr>
      </w:pPr>
      <w:r w:rsidRPr="00EE3192">
        <w:rPr>
          <w:rFonts w:ascii="Century Gothic" w:eastAsia="Century Gothic" w:hAnsi="Century Gothic" w:cs="Century Gothic"/>
          <w:b/>
          <w:sz w:val="22"/>
          <w:szCs w:val="22"/>
          <w:lang w:val="es-ES"/>
        </w:rPr>
        <w:tab/>
      </w:r>
      <w:r>
        <w:rPr>
          <w:rFonts w:ascii="Century Gothic" w:eastAsia="Century Gothic" w:hAnsi="Century Gothic" w:cs="Century Gothic"/>
          <w:b/>
          <w:sz w:val="22"/>
          <w:szCs w:val="22"/>
        </w:rPr>
        <w:t xml:space="preserve">Reading of Appointments </w:t>
      </w:r>
      <w:r>
        <w:rPr>
          <w:rFonts w:ascii="Century Gothic" w:eastAsia="Century Gothic" w:hAnsi="Century Gothic" w:cs="Century Gothic"/>
          <w:sz w:val="22"/>
          <w:szCs w:val="22"/>
        </w:rPr>
        <w:t>| Bishop Cedrick Bridgeforth &amp; Rev. Kristi McGuire</w:t>
      </w:r>
    </w:p>
    <w:p w14:paraId="6C11C88F" w14:textId="77777777" w:rsidR="00EB5737" w:rsidRDefault="00EB5737">
      <w:pPr>
        <w:rPr>
          <w:rFonts w:ascii="Century Gothic" w:eastAsia="Century Gothic" w:hAnsi="Century Gothic" w:cs="Century Gothic"/>
          <w:b/>
          <w:sz w:val="22"/>
          <w:szCs w:val="22"/>
        </w:rPr>
      </w:pPr>
    </w:p>
    <w:p w14:paraId="014811F6" w14:textId="77777777" w:rsidR="00EB5737" w:rsidRDefault="00EE3192">
      <w:pPr>
        <w:rPr>
          <w:rFonts w:ascii="Century Gothic" w:eastAsia="Century Gothic" w:hAnsi="Century Gothic" w:cs="Century Gothic"/>
          <w:b/>
          <w:sz w:val="22"/>
          <w:szCs w:val="22"/>
        </w:rPr>
      </w:pPr>
      <w:r>
        <w:rPr>
          <w:rFonts w:ascii="Century Gothic" w:eastAsia="Century Gothic" w:hAnsi="Century Gothic" w:cs="Century Gothic"/>
          <w:b/>
          <w:sz w:val="22"/>
          <w:szCs w:val="22"/>
        </w:rPr>
        <w:tab/>
        <w:t xml:space="preserve">Benediction &amp; Sending Hymn </w:t>
      </w:r>
      <w:r>
        <w:rPr>
          <w:rFonts w:ascii="Century Gothic" w:eastAsia="Century Gothic" w:hAnsi="Century Gothic" w:cs="Century Gothic"/>
          <w:sz w:val="22"/>
          <w:szCs w:val="22"/>
        </w:rPr>
        <w:t>| Bishop Cedrick Bridgeforth</w:t>
      </w:r>
    </w:p>
    <w:p w14:paraId="44E5AF28" w14:textId="77777777" w:rsidR="00EB5737" w:rsidRDefault="00EB5737">
      <w:pPr>
        <w:ind w:firstLine="720"/>
        <w:rPr>
          <w:rFonts w:ascii="Century Gothic" w:eastAsia="Century Gothic" w:hAnsi="Century Gothic" w:cs="Century Gothic"/>
          <w:color w:val="0563C1"/>
          <w:sz w:val="22"/>
          <w:szCs w:val="22"/>
          <w:u w:val="single"/>
        </w:rPr>
      </w:pPr>
    </w:p>
    <w:p w14:paraId="3A7D727E" w14:textId="77777777" w:rsidR="00EB5737" w:rsidRDefault="00EB5737">
      <w:pPr>
        <w:rPr>
          <w:rFonts w:ascii="Century Gothic" w:eastAsia="Century Gothic" w:hAnsi="Century Gothic" w:cs="Century Gothic"/>
          <w:sz w:val="22"/>
          <w:szCs w:val="22"/>
        </w:rPr>
      </w:pPr>
    </w:p>
    <w:p w14:paraId="799E0C5C" w14:textId="77777777" w:rsidR="00EB5737" w:rsidRDefault="00EB5737">
      <w:pPr>
        <w:rPr>
          <w:rFonts w:ascii="Century Gothic" w:eastAsia="Century Gothic" w:hAnsi="Century Gothic" w:cs="Century Gothic"/>
          <w:sz w:val="22"/>
          <w:szCs w:val="22"/>
        </w:rPr>
      </w:pPr>
    </w:p>
    <w:p w14:paraId="3F4D154A" w14:textId="77777777" w:rsidR="00EB5737" w:rsidRDefault="00EB5737">
      <w:pPr>
        <w:rPr>
          <w:rFonts w:ascii="Century Gothic" w:eastAsia="Century Gothic" w:hAnsi="Century Gothic" w:cs="Century Gothic"/>
          <w:sz w:val="22"/>
          <w:szCs w:val="22"/>
        </w:rPr>
      </w:pPr>
    </w:p>
    <w:p w14:paraId="0B369911" w14:textId="77777777" w:rsidR="00EB5737" w:rsidRDefault="00EB5737">
      <w:pPr>
        <w:rPr>
          <w:rFonts w:ascii="Century Gothic" w:eastAsia="Century Gothic" w:hAnsi="Century Gothic" w:cs="Century Gothic"/>
          <w:sz w:val="22"/>
          <w:szCs w:val="22"/>
        </w:rPr>
      </w:pPr>
    </w:p>
    <w:sectPr w:rsidR="00EB5737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1152" w:right="1440" w:bottom="1152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7328B2" w14:textId="77777777" w:rsidR="00EE3192" w:rsidRDefault="00EE3192">
      <w:r>
        <w:separator/>
      </w:r>
    </w:p>
  </w:endnote>
  <w:endnote w:type="continuationSeparator" w:id="0">
    <w:p w14:paraId="7F013DC6" w14:textId="77777777" w:rsidR="00EE3192" w:rsidRDefault="00EE3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8BC0142-30AE-4AF8-A078-AEC17460024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1BCB89B0-7BAF-41A8-884D-F8A930EBB8C3}"/>
    <w:embedItalic r:id="rId3" w:fontKey="{371C4571-EFCE-4261-AC2F-8321F9E8BC9E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4" w:fontKey="{34826B9D-7129-4704-8A8E-62E74E701ED1}"/>
    <w:embedBold r:id="rId5" w:fontKey="{EEC031B4-E586-482C-821F-ABD24A13993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0A131DAE-6B2D-45A5-85DB-DE8F6C1B8A0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C86BF" w14:textId="77777777" w:rsidR="00EB5737" w:rsidRDefault="00EE319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17CA4C78" w14:textId="77777777" w:rsidR="00EB5737" w:rsidRDefault="00EB573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CBF13" w14:textId="77777777" w:rsidR="00EB5737" w:rsidRDefault="00EE319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2FBB0482" w14:textId="77777777" w:rsidR="00EB5737" w:rsidRDefault="00EB573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F01F2" w14:textId="77777777" w:rsidR="00EB5737" w:rsidRDefault="00EB573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B5280C" w14:textId="77777777" w:rsidR="00EE3192" w:rsidRDefault="00EE3192">
      <w:r>
        <w:separator/>
      </w:r>
    </w:p>
  </w:footnote>
  <w:footnote w:type="continuationSeparator" w:id="0">
    <w:p w14:paraId="3628F63B" w14:textId="77777777" w:rsidR="00EE3192" w:rsidRDefault="00EE31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20082" w14:textId="77777777" w:rsidR="00EB5737" w:rsidRDefault="00EB573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0F789" w14:textId="77777777" w:rsidR="00EB5737" w:rsidRDefault="00EB573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44C233" w14:textId="77777777" w:rsidR="00EB5737" w:rsidRDefault="00EB573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737"/>
    <w:rsid w:val="00A82DDA"/>
    <w:rsid w:val="00EB5737"/>
    <w:rsid w:val="00EE3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62B5C"/>
  <w15:docId w15:val="{832B3F38-D13F-4269-9B78-E83FAE7D8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3B1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8B4E43"/>
    <w:pPr>
      <w:ind w:left="720"/>
      <w:contextualSpacing/>
    </w:pPr>
    <w:rPr>
      <w:rFonts w:eastAsiaTheme="minorHAnsi" w:cstheme="minorBidi"/>
    </w:rPr>
  </w:style>
  <w:style w:type="paragraph" w:styleId="Footer">
    <w:name w:val="footer"/>
    <w:basedOn w:val="Normal"/>
    <w:link w:val="FooterChar"/>
    <w:uiPriority w:val="99"/>
    <w:unhideWhenUsed/>
    <w:rsid w:val="008B4E43"/>
    <w:pPr>
      <w:tabs>
        <w:tab w:val="center" w:pos="4680"/>
        <w:tab w:val="right" w:pos="9360"/>
      </w:tabs>
    </w:pPr>
    <w:rPr>
      <w:rFonts w:eastAsia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8B4E43"/>
  </w:style>
  <w:style w:type="character" w:styleId="PageNumber">
    <w:name w:val="page number"/>
    <w:basedOn w:val="DefaultParagraphFont"/>
    <w:uiPriority w:val="99"/>
    <w:semiHidden/>
    <w:unhideWhenUsed/>
    <w:rsid w:val="008B4E43"/>
  </w:style>
  <w:style w:type="paragraph" w:styleId="Header">
    <w:name w:val="header"/>
    <w:basedOn w:val="Normal"/>
    <w:link w:val="HeaderChar"/>
    <w:uiPriority w:val="99"/>
    <w:unhideWhenUsed/>
    <w:rsid w:val="008B4E43"/>
    <w:pPr>
      <w:tabs>
        <w:tab w:val="center" w:pos="4680"/>
        <w:tab w:val="right" w:pos="9360"/>
      </w:tabs>
    </w:pPr>
    <w:rPr>
      <w:rFonts w:eastAsia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8B4E43"/>
  </w:style>
  <w:style w:type="character" w:styleId="Hyperlink">
    <w:name w:val="Hyperlink"/>
    <w:basedOn w:val="DefaultParagraphFont"/>
    <w:uiPriority w:val="99"/>
    <w:unhideWhenUsed/>
    <w:rsid w:val="008B4E4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42C49"/>
    <w:rPr>
      <w:color w:val="954F72" w:themeColor="followedHyperlink"/>
      <w:u w:val="single"/>
    </w:rPr>
  </w:style>
  <w:style w:type="character" w:customStyle="1" w:styleId="il">
    <w:name w:val="il"/>
    <w:basedOn w:val="DefaultParagraphFont"/>
    <w:rsid w:val="00F815F9"/>
  </w:style>
  <w:style w:type="character" w:styleId="UnresolvedMention">
    <w:name w:val="Unresolved Mention"/>
    <w:basedOn w:val="DefaultParagraphFont"/>
    <w:uiPriority w:val="99"/>
    <w:rsid w:val="00475DF6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475DF6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laskaumc.org/2025-annual-conference/" TargetMode="External"/><Relationship Id="rId13" Type="http://schemas.openxmlformats.org/officeDocument/2006/relationships/hyperlink" Target="https://alaskaumc.org/2025-annual-conference/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jpg"/><Relationship Id="rId12" Type="http://schemas.openxmlformats.org/officeDocument/2006/relationships/hyperlink" Target="https://alaskaumc.org/2025-annual-conference/" TargetMode="External"/><Relationship Id="rId17" Type="http://schemas.openxmlformats.org/officeDocument/2006/relationships/hyperlink" Target="https://alaskaumc.org/2025-annual-conference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alaskaumc.org/2025-annual-conference/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alaskaumc.org/2025-annual-conference/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alaskaumc.org/2025-annual-conference/" TargetMode="External"/><Relationship Id="rId23" Type="http://schemas.openxmlformats.org/officeDocument/2006/relationships/footer" Target="footer3.xml"/><Relationship Id="rId10" Type="http://schemas.openxmlformats.org/officeDocument/2006/relationships/hyperlink" Target="https://alaskaumc.org/2025-annual-conference/" TargetMode="External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https://alaskaumc.org/2025-annual-conference/" TargetMode="External"/><Relationship Id="rId14" Type="http://schemas.openxmlformats.org/officeDocument/2006/relationships/hyperlink" Target="https://alaskaumc.org/2025-annual-conference/" TargetMode="External"/><Relationship Id="rId22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+5cjkiBBLi3bpuCRfyE4I5R9Hg==">CgMxLjA4AHIhMUdzcTN5Vk9Wa1B6eDhYS0tva21adVVmTnJZNlpfb3lk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472</Words>
  <Characters>3131</Characters>
  <Application>Microsoft Office Word</Application>
  <DocSecurity>0</DocSecurity>
  <Lines>115</Lines>
  <Paragraphs>87</Paragraphs>
  <ScaleCrop>false</ScaleCrop>
  <Company/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lisamarietalbott@gmail.com</dc:creator>
  <cp:lastModifiedBy>Crystal Feaster</cp:lastModifiedBy>
  <cp:revision>2</cp:revision>
  <dcterms:created xsi:type="dcterms:W3CDTF">2025-05-23T23:03:00Z</dcterms:created>
  <dcterms:modified xsi:type="dcterms:W3CDTF">2025-05-23T23:03:00Z</dcterms:modified>
</cp:coreProperties>
</file>