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D6FC7" w14:textId="105FD708" w:rsidR="00BF0765" w:rsidRPr="00615378" w:rsidRDefault="00D82CA1" w:rsidP="00BF0765">
      <w:pPr>
        <w:spacing w:after="120" w:line="259" w:lineRule="auto"/>
        <w:ind w:left="0" w:firstLine="0"/>
        <w:jc w:val="center"/>
        <w:rPr>
          <w:rFonts w:asciiTheme="minorHAnsi" w:hAnsiTheme="minorHAnsi"/>
          <w:b/>
          <w:bCs/>
          <w:sz w:val="28"/>
          <w:szCs w:val="28"/>
        </w:rPr>
      </w:pPr>
      <w:r>
        <w:rPr>
          <w:rFonts w:ascii="Aptos" w:hAnsi="Aptos"/>
          <w:noProof/>
          <w:sz w:val="20"/>
        </w:rPr>
        <w:drawing>
          <wp:inline distT="0" distB="0" distL="0" distR="0" wp14:anchorId="7AF68B64" wp14:editId="23C3BB2F">
            <wp:extent cx="6400800" cy="2011680"/>
            <wp:effectExtent l="0" t="0" r="0" b="0"/>
            <wp:docPr id="409304395" name="Picture 1" descr="A logo for a confer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04395" name="Picture 1" descr="A logo for a conference&#10;&#10;AI-generated content may be incorrect."/>
                    <pic:cNvPicPr/>
                  </pic:nvPicPr>
                  <pic:blipFill rotWithShape="1">
                    <a:blip r:embed="rId5" cstate="print">
                      <a:extLst>
                        <a:ext uri="{28A0092B-C50C-407E-A947-70E740481C1C}">
                          <a14:useLocalDpi xmlns:a14="http://schemas.microsoft.com/office/drawing/2010/main" val="0"/>
                        </a:ext>
                      </a:extLst>
                    </a:blip>
                    <a:srcRect l="-125003" t="-2271" r="-125003" b="-5053"/>
                    <a:stretch/>
                  </pic:blipFill>
                  <pic:spPr bwMode="auto">
                    <a:xfrm>
                      <a:off x="0" y="0"/>
                      <a:ext cx="6400800" cy="2011680"/>
                    </a:xfrm>
                    <a:prstGeom prst="rect">
                      <a:avLst/>
                    </a:prstGeom>
                    <a:ln>
                      <a:noFill/>
                    </a:ln>
                    <a:extLst>
                      <a:ext uri="{53640926-AAD7-44D8-BBD7-CCE9431645EC}">
                        <a14:shadowObscured xmlns:a14="http://schemas.microsoft.com/office/drawing/2010/main"/>
                      </a:ext>
                    </a:extLst>
                  </pic:spPr>
                </pic:pic>
              </a:graphicData>
            </a:graphic>
          </wp:inline>
        </w:drawing>
      </w:r>
    </w:p>
    <w:p w14:paraId="2A820EC8" w14:textId="58949F3B" w:rsidR="00BB0CD1" w:rsidRPr="00615378" w:rsidRDefault="00000000" w:rsidP="00BF0765">
      <w:pPr>
        <w:spacing w:after="120" w:line="259" w:lineRule="auto"/>
        <w:ind w:left="0" w:firstLine="0"/>
        <w:jc w:val="center"/>
        <w:rPr>
          <w:rFonts w:asciiTheme="minorHAnsi" w:hAnsiTheme="minorHAnsi"/>
          <w:b/>
          <w:bCs/>
          <w:sz w:val="32"/>
          <w:szCs w:val="32"/>
        </w:rPr>
      </w:pPr>
      <w:r w:rsidRPr="00615378">
        <w:rPr>
          <w:rFonts w:asciiTheme="minorHAnsi" w:hAnsiTheme="minorHAnsi"/>
          <w:b/>
          <w:bCs/>
          <w:sz w:val="32"/>
          <w:szCs w:val="32"/>
        </w:rPr>
        <w:t>Creat</w:t>
      </w:r>
      <w:r w:rsidR="00BF0765" w:rsidRPr="00615378">
        <w:rPr>
          <w:rFonts w:asciiTheme="minorHAnsi" w:hAnsiTheme="minorHAnsi"/>
          <w:b/>
          <w:bCs/>
          <w:sz w:val="32"/>
          <w:szCs w:val="32"/>
        </w:rPr>
        <w:t>ing</w:t>
      </w:r>
      <w:r w:rsidRPr="00615378">
        <w:rPr>
          <w:rFonts w:asciiTheme="minorHAnsi" w:hAnsiTheme="minorHAnsi"/>
          <w:b/>
          <w:bCs/>
          <w:sz w:val="32"/>
          <w:szCs w:val="32"/>
        </w:rPr>
        <w:t xml:space="preserve"> a Preparedness Plan</w:t>
      </w:r>
    </w:p>
    <w:p w14:paraId="26621A75" w14:textId="13724869" w:rsidR="00BB0CD1" w:rsidRPr="00615378" w:rsidRDefault="00000000" w:rsidP="00C82841">
      <w:pPr>
        <w:spacing w:after="240"/>
        <w:rPr>
          <w:rFonts w:asciiTheme="minorHAnsi" w:hAnsiTheme="minorHAnsi"/>
          <w:sz w:val="24"/>
        </w:rPr>
      </w:pPr>
      <w:r w:rsidRPr="00615378">
        <w:rPr>
          <w:rFonts w:asciiTheme="minorHAnsi" w:hAnsiTheme="minorHAnsi"/>
          <w:sz w:val="24"/>
        </w:rPr>
        <w:t xml:space="preserve">All persons in the United States have constitutional protections, including the right to remain silent when questioned or arrested by immigration officers. Being stopped by immigration officers or other law enforcement can be frightening.  </w:t>
      </w:r>
    </w:p>
    <w:p w14:paraId="6861C544" w14:textId="24DA3B08" w:rsidR="00BB0CD1" w:rsidRPr="00615378" w:rsidRDefault="00BF2BC4" w:rsidP="00C82841">
      <w:pPr>
        <w:spacing w:after="240"/>
        <w:rPr>
          <w:rFonts w:asciiTheme="minorHAnsi" w:hAnsiTheme="minorHAnsi"/>
          <w:sz w:val="24"/>
        </w:rPr>
      </w:pPr>
      <w:r w:rsidRPr="00615378">
        <w:rPr>
          <w:rFonts w:asciiTheme="minorHAnsi" w:hAnsiTheme="minorHAnsi"/>
          <w:sz w:val="24"/>
        </w:rPr>
        <w:t xml:space="preserve">Knowing your rights and having a plan in place is helpful in preparing for this scenario.  </w:t>
      </w:r>
    </w:p>
    <w:p w14:paraId="09D9BBC4" w14:textId="77777777" w:rsidR="00BB0CD1" w:rsidRPr="00615378" w:rsidRDefault="00000000" w:rsidP="00C82841">
      <w:pPr>
        <w:spacing w:after="120"/>
        <w:rPr>
          <w:rFonts w:asciiTheme="minorHAnsi" w:hAnsiTheme="minorHAnsi"/>
          <w:sz w:val="24"/>
        </w:rPr>
      </w:pPr>
      <w:r w:rsidRPr="00615378">
        <w:rPr>
          <w:rFonts w:asciiTheme="minorHAnsi" w:hAnsiTheme="minorHAnsi"/>
          <w:sz w:val="24"/>
        </w:rPr>
        <w:t xml:space="preserve">A personal plan might include: </w:t>
      </w:r>
    </w:p>
    <w:p w14:paraId="0104FD90" w14:textId="4FCB7ECA" w:rsidR="00BB0CD1" w:rsidRPr="00615378" w:rsidRDefault="00000000" w:rsidP="004A768E">
      <w:pPr>
        <w:numPr>
          <w:ilvl w:val="0"/>
          <w:numId w:val="1"/>
        </w:numPr>
        <w:spacing w:after="120" w:line="269" w:lineRule="auto"/>
        <w:ind w:hanging="360"/>
        <w:rPr>
          <w:rFonts w:asciiTheme="minorHAnsi" w:hAnsiTheme="minorHAnsi"/>
          <w:sz w:val="24"/>
        </w:rPr>
      </w:pPr>
      <w:r w:rsidRPr="00615378">
        <w:rPr>
          <w:rFonts w:asciiTheme="minorHAnsi" w:hAnsiTheme="minorHAnsi"/>
          <w:sz w:val="24"/>
        </w:rPr>
        <w:t xml:space="preserve">Emergency contacts with phone numbers memorized. Your emergency contact needs to have contact information for your: </w:t>
      </w:r>
    </w:p>
    <w:p w14:paraId="378028FF" w14:textId="7045923E" w:rsidR="00BB0CD1" w:rsidRPr="00615378" w:rsidRDefault="00000000">
      <w:pPr>
        <w:numPr>
          <w:ilvl w:val="1"/>
          <w:numId w:val="1"/>
        </w:numPr>
        <w:ind w:hanging="360"/>
        <w:rPr>
          <w:rFonts w:asciiTheme="minorHAnsi" w:hAnsiTheme="minorHAnsi"/>
          <w:sz w:val="24"/>
        </w:rPr>
      </w:pPr>
      <w:r w:rsidRPr="00615378">
        <w:rPr>
          <w:rFonts w:asciiTheme="minorHAnsi" w:hAnsiTheme="minorHAnsi"/>
          <w:sz w:val="24"/>
        </w:rPr>
        <w:t>Attorney (If you don’t have a lawyer, here is a</w:t>
      </w:r>
      <w:hyperlink r:id="rId6">
        <w:r w:rsidR="00BB0CD1" w:rsidRPr="00615378">
          <w:rPr>
            <w:rFonts w:asciiTheme="minorHAnsi" w:hAnsiTheme="minorHAnsi"/>
            <w:sz w:val="24"/>
          </w:rPr>
          <w:t xml:space="preserve"> </w:t>
        </w:r>
      </w:hyperlink>
      <w:hyperlink r:id="rId7">
        <w:r w:rsidR="00BB0CD1" w:rsidRPr="00615378">
          <w:rPr>
            <w:rStyle w:val="Hyperlink"/>
            <w:rFonts w:asciiTheme="minorHAnsi" w:hAnsiTheme="minorHAnsi"/>
            <w:sz w:val="24"/>
          </w:rPr>
          <w:t>Legal</w:t>
        </w:r>
      </w:hyperlink>
      <w:hyperlink r:id="rId8">
        <w:r w:rsidR="00BB0CD1" w:rsidRPr="00615378">
          <w:rPr>
            <w:rStyle w:val="Hyperlink"/>
            <w:rFonts w:asciiTheme="minorHAnsi" w:hAnsiTheme="minorHAnsi"/>
            <w:sz w:val="24"/>
          </w:rPr>
          <w:t xml:space="preserve"> </w:t>
        </w:r>
      </w:hyperlink>
      <w:hyperlink r:id="rId9">
        <w:r w:rsidR="00BB0CD1" w:rsidRPr="00615378">
          <w:rPr>
            <w:rStyle w:val="Hyperlink"/>
            <w:rFonts w:asciiTheme="minorHAnsi" w:hAnsiTheme="minorHAnsi"/>
            <w:sz w:val="24"/>
          </w:rPr>
          <w:t>Services</w:t>
        </w:r>
      </w:hyperlink>
      <w:hyperlink r:id="rId10">
        <w:r w:rsidR="00BB0CD1" w:rsidRPr="00615378">
          <w:rPr>
            <w:rStyle w:val="Hyperlink"/>
            <w:rFonts w:asciiTheme="minorHAnsi" w:hAnsiTheme="minorHAnsi"/>
            <w:sz w:val="24"/>
          </w:rPr>
          <w:t xml:space="preserve"> </w:t>
        </w:r>
      </w:hyperlink>
      <w:hyperlink r:id="rId11">
        <w:r w:rsidR="00BB0CD1" w:rsidRPr="00615378">
          <w:rPr>
            <w:rStyle w:val="Hyperlink"/>
            <w:rFonts w:asciiTheme="minorHAnsi" w:hAnsiTheme="minorHAnsi"/>
            <w:sz w:val="24"/>
          </w:rPr>
          <w:t>Directory</w:t>
        </w:r>
      </w:hyperlink>
      <w:r w:rsidRPr="00615378">
        <w:rPr>
          <w:rFonts w:asciiTheme="minorHAnsi" w:hAnsiTheme="minorHAnsi"/>
          <w:sz w:val="24"/>
        </w:rPr>
        <w:t xml:space="preserve"> that can be used to find non-profit legal services providers nationwide.) </w:t>
      </w:r>
    </w:p>
    <w:p w14:paraId="4AB19481" w14:textId="77777777" w:rsidR="00BB0CD1" w:rsidRPr="00615378" w:rsidRDefault="00000000">
      <w:pPr>
        <w:numPr>
          <w:ilvl w:val="1"/>
          <w:numId w:val="1"/>
        </w:numPr>
        <w:ind w:hanging="360"/>
        <w:rPr>
          <w:rFonts w:asciiTheme="minorHAnsi" w:hAnsiTheme="minorHAnsi"/>
          <w:sz w:val="24"/>
        </w:rPr>
      </w:pPr>
      <w:r w:rsidRPr="00615378">
        <w:rPr>
          <w:rFonts w:asciiTheme="minorHAnsi" w:hAnsiTheme="minorHAnsi"/>
          <w:sz w:val="24"/>
        </w:rPr>
        <w:t xml:space="preserve">District Superintendent (clergy) and  </w:t>
      </w:r>
    </w:p>
    <w:p w14:paraId="199B0450" w14:textId="77777777" w:rsidR="00BB0CD1" w:rsidRPr="00615378" w:rsidRDefault="00000000" w:rsidP="00C82841">
      <w:pPr>
        <w:numPr>
          <w:ilvl w:val="1"/>
          <w:numId w:val="1"/>
        </w:numPr>
        <w:spacing w:after="120"/>
        <w:ind w:hanging="360"/>
        <w:rPr>
          <w:rFonts w:asciiTheme="minorHAnsi" w:hAnsiTheme="minorHAnsi"/>
          <w:sz w:val="24"/>
        </w:rPr>
      </w:pPr>
      <w:r w:rsidRPr="00615378">
        <w:rPr>
          <w:rFonts w:asciiTheme="minorHAnsi" w:hAnsiTheme="minorHAnsi"/>
          <w:sz w:val="24"/>
        </w:rPr>
        <w:t xml:space="preserve">Clergy (lay).  </w:t>
      </w:r>
    </w:p>
    <w:p w14:paraId="6B0136AB" w14:textId="77777777" w:rsidR="00BB0CD1" w:rsidRPr="00615378" w:rsidRDefault="00000000" w:rsidP="004A768E">
      <w:pPr>
        <w:numPr>
          <w:ilvl w:val="0"/>
          <w:numId w:val="1"/>
        </w:numPr>
        <w:spacing w:after="120" w:line="269" w:lineRule="auto"/>
        <w:ind w:hanging="360"/>
        <w:rPr>
          <w:rFonts w:asciiTheme="minorHAnsi" w:hAnsiTheme="minorHAnsi"/>
          <w:sz w:val="24"/>
        </w:rPr>
      </w:pPr>
      <w:r w:rsidRPr="00615378">
        <w:rPr>
          <w:rFonts w:asciiTheme="minorHAnsi" w:hAnsiTheme="minorHAnsi"/>
          <w:sz w:val="24"/>
        </w:rPr>
        <w:t xml:space="preserve">If you have guardianship of children under the age of 18:  </w:t>
      </w:r>
    </w:p>
    <w:p w14:paraId="289B3482" w14:textId="77777777" w:rsidR="00BB0CD1" w:rsidRPr="00615378" w:rsidRDefault="00000000">
      <w:pPr>
        <w:numPr>
          <w:ilvl w:val="1"/>
          <w:numId w:val="1"/>
        </w:numPr>
        <w:ind w:hanging="360"/>
        <w:rPr>
          <w:rFonts w:asciiTheme="minorHAnsi" w:hAnsiTheme="minorHAnsi"/>
          <w:sz w:val="24"/>
        </w:rPr>
      </w:pPr>
      <w:r w:rsidRPr="00615378">
        <w:rPr>
          <w:rFonts w:asciiTheme="minorHAnsi" w:hAnsiTheme="minorHAnsi"/>
          <w:sz w:val="24"/>
        </w:rPr>
        <w:t xml:space="preserve">Provide your child’s school or daycare with an emergency contact to pick up your child.   </w:t>
      </w:r>
    </w:p>
    <w:p w14:paraId="653A38C4" w14:textId="77777777" w:rsidR="00BB0CD1" w:rsidRPr="00615378" w:rsidRDefault="00000000" w:rsidP="00C82841">
      <w:pPr>
        <w:numPr>
          <w:ilvl w:val="1"/>
          <w:numId w:val="1"/>
        </w:numPr>
        <w:spacing w:after="120"/>
        <w:ind w:hanging="360"/>
        <w:rPr>
          <w:rFonts w:asciiTheme="minorHAnsi" w:hAnsiTheme="minorHAnsi"/>
          <w:sz w:val="24"/>
        </w:rPr>
      </w:pPr>
      <w:r w:rsidRPr="00615378">
        <w:rPr>
          <w:rFonts w:asciiTheme="minorHAnsi" w:hAnsiTheme="minorHAnsi"/>
          <w:sz w:val="24"/>
        </w:rPr>
        <w:t xml:space="preserve">Provide authorization in writing for your emergency contact to make medical and legal decisions for your child.  </w:t>
      </w:r>
    </w:p>
    <w:p w14:paraId="05A0935E" w14:textId="5C3085E6" w:rsidR="00BB0CD1" w:rsidRPr="00615378" w:rsidRDefault="00000000" w:rsidP="00C82841">
      <w:pPr>
        <w:numPr>
          <w:ilvl w:val="0"/>
          <w:numId w:val="1"/>
        </w:numPr>
        <w:spacing w:after="120"/>
        <w:ind w:hanging="360"/>
        <w:rPr>
          <w:rFonts w:asciiTheme="minorHAnsi" w:hAnsiTheme="minorHAnsi"/>
          <w:sz w:val="24"/>
        </w:rPr>
      </w:pPr>
      <w:r w:rsidRPr="00615378">
        <w:rPr>
          <w:rFonts w:asciiTheme="minorHAnsi" w:hAnsiTheme="minorHAnsi"/>
          <w:sz w:val="24"/>
        </w:rPr>
        <w:t xml:space="preserve">Tell your emergency contact and other important people that they can try to use ICE’s online detainee locator to find you should you go missing or if you are detained: </w:t>
      </w:r>
      <w:hyperlink r:id="rId12" w:anchor="/search">
        <w:r w:rsidR="00BB0CD1" w:rsidRPr="00615378">
          <w:rPr>
            <w:rStyle w:val="Hyperlink"/>
            <w:rFonts w:asciiTheme="minorHAnsi" w:hAnsiTheme="minorHAnsi"/>
            <w:sz w:val="24"/>
          </w:rPr>
          <w:t>https://locator.ice.gov/odls/#/search</w:t>
        </w:r>
      </w:hyperlink>
      <w:r w:rsidRPr="00615378">
        <w:rPr>
          <w:rFonts w:asciiTheme="minorHAnsi" w:hAnsiTheme="minorHAnsi"/>
          <w:sz w:val="24"/>
        </w:rPr>
        <w:t xml:space="preserve">  </w:t>
      </w:r>
    </w:p>
    <w:p w14:paraId="03CA41A4" w14:textId="2E1DE991" w:rsidR="00E15775" w:rsidRPr="00615378" w:rsidRDefault="00000000" w:rsidP="00C82841">
      <w:pPr>
        <w:numPr>
          <w:ilvl w:val="0"/>
          <w:numId w:val="1"/>
        </w:numPr>
        <w:spacing w:after="120"/>
        <w:ind w:hanging="360"/>
        <w:rPr>
          <w:rFonts w:asciiTheme="minorHAnsi" w:hAnsiTheme="minorHAnsi"/>
          <w:sz w:val="24"/>
        </w:rPr>
      </w:pPr>
      <w:r w:rsidRPr="00615378">
        <w:rPr>
          <w:rFonts w:asciiTheme="minorHAnsi" w:hAnsiTheme="minorHAnsi"/>
          <w:sz w:val="24"/>
        </w:rPr>
        <w:t>Completing this downloadable, fillable, and printable</w:t>
      </w:r>
      <w:hyperlink r:id="rId13">
        <w:r w:rsidR="00E15775" w:rsidRPr="00615378">
          <w:rPr>
            <w:rFonts w:asciiTheme="minorHAnsi" w:hAnsiTheme="minorHAnsi"/>
            <w:sz w:val="24"/>
          </w:rPr>
          <w:t xml:space="preserve"> </w:t>
        </w:r>
      </w:hyperlink>
      <w:hyperlink r:id="rId14">
        <w:r w:rsidR="00E15775" w:rsidRPr="00615378">
          <w:rPr>
            <w:rStyle w:val="Hyperlink"/>
            <w:rFonts w:asciiTheme="minorHAnsi" w:hAnsiTheme="minorHAnsi"/>
            <w:sz w:val="24"/>
          </w:rPr>
          <w:t>Family</w:t>
        </w:r>
      </w:hyperlink>
      <w:hyperlink r:id="rId15">
        <w:r w:rsidR="00E15775" w:rsidRPr="00615378">
          <w:rPr>
            <w:rStyle w:val="Hyperlink"/>
            <w:rFonts w:asciiTheme="minorHAnsi" w:hAnsiTheme="minorHAnsi"/>
            <w:sz w:val="24"/>
          </w:rPr>
          <w:t xml:space="preserve"> </w:t>
        </w:r>
      </w:hyperlink>
      <w:hyperlink r:id="rId16">
        <w:r w:rsidR="00E15775" w:rsidRPr="00615378">
          <w:rPr>
            <w:rStyle w:val="Hyperlink"/>
            <w:rFonts w:asciiTheme="minorHAnsi" w:hAnsiTheme="minorHAnsi"/>
            <w:sz w:val="24"/>
          </w:rPr>
          <w:t>Preparedness</w:t>
        </w:r>
      </w:hyperlink>
      <w:hyperlink r:id="rId17">
        <w:r w:rsidR="00E15775" w:rsidRPr="00615378">
          <w:rPr>
            <w:rStyle w:val="Hyperlink"/>
            <w:rFonts w:asciiTheme="minorHAnsi" w:hAnsiTheme="minorHAnsi"/>
            <w:sz w:val="24"/>
          </w:rPr>
          <w:t xml:space="preserve"> </w:t>
        </w:r>
      </w:hyperlink>
      <w:hyperlink r:id="rId18">
        <w:r w:rsidR="00E15775" w:rsidRPr="00615378">
          <w:rPr>
            <w:rStyle w:val="Hyperlink"/>
            <w:rFonts w:asciiTheme="minorHAnsi" w:hAnsiTheme="minorHAnsi"/>
            <w:sz w:val="24"/>
          </w:rPr>
          <w:t>Plan</w:t>
        </w:r>
      </w:hyperlink>
      <w:r w:rsidR="00E15775" w:rsidRPr="00615378">
        <w:rPr>
          <w:rStyle w:val="Hyperlink"/>
          <w:rFonts w:asciiTheme="minorHAnsi" w:hAnsiTheme="minorHAnsi"/>
          <w:sz w:val="24"/>
        </w:rPr>
        <w:t>.</w:t>
      </w:r>
    </w:p>
    <w:p w14:paraId="14B76020" w14:textId="13724E1D" w:rsidR="00BB0CD1" w:rsidRPr="00615378" w:rsidRDefault="000D438C" w:rsidP="00C82841">
      <w:pPr>
        <w:numPr>
          <w:ilvl w:val="0"/>
          <w:numId w:val="1"/>
        </w:numPr>
        <w:spacing w:after="240"/>
        <w:ind w:hanging="360"/>
        <w:rPr>
          <w:rFonts w:asciiTheme="minorHAnsi" w:hAnsiTheme="minorHAnsi"/>
          <w:sz w:val="24"/>
        </w:rPr>
      </w:pPr>
      <w:r w:rsidRPr="00615378">
        <w:rPr>
          <w:rFonts w:asciiTheme="minorHAnsi" w:hAnsiTheme="minorHAnsi"/>
          <w:sz w:val="24"/>
        </w:rPr>
        <w:t>If you are at risk of arrest or deportation, consider additional steps you may take to secure the rights of any children and</w:t>
      </w:r>
      <w:r w:rsidR="00C82841" w:rsidRPr="00615378">
        <w:rPr>
          <w:rFonts w:asciiTheme="minorHAnsi" w:hAnsiTheme="minorHAnsi"/>
          <w:sz w:val="24"/>
        </w:rPr>
        <w:t xml:space="preserve"> </w:t>
      </w:r>
      <w:hyperlink r:id="rId19" w:history="1">
        <w:r w:rsidR="00C82841" w:rsidRPr="00615378">
          <w:rPr>
            <w:rStyle w:val="Hyperlink"/>
            <w:rFonts w:asciiTheme="minorHAnsi" w:hAnsiTheme="minorHAnsi"/>
            <w:sz w:val="24"/>
          </w:rPr>
          <w:t>your financial assets and responsibilities</w:t>
        </w:r>
      </w:hyperlink>
      <w:r w:rsidR="00C82841" w:rsidRPr="00615378">
        <w:rPr>
          <w:rFonts w:asciiTheme="minorHAnsi" w:hAnsiTheme="minorHAnsi"/>
          <w:sz w:val="24"/>
        </w:rPr>
        <w:t>.</w:t>
      </w:r>
      <w:r w:rsidRPr="00615378">
        <w:rPr>
          <w:rFonts w:asciiTheme="minorHAnsi" w:hAnsiTheme="minorHAnsi"/>
          <w:sz w:val="24"/>
        </w:rPr>
        <w:t xml:space="preserve"> </w:t>
      </w:r>
    </w:p>
    <w:p w14:paraId="78ECD9BB" w14:textId="22DE48BC" w:rsidR="00E15775" w:rsidRPr="00615378" w:rsidRDefault="00000000" w:rsidP="00C82841">
      <w:pPr>
        <w:spacing w:after="240"/>
        <w:rPr>
          <w:rFonts w:asciiTheme="minorHAnsi" w:hAnsiTheme="minorHAnsi"/>
          <w:sz w:val="24"/>
        </w:rPr>
      </w:pPr>
      <w:r w:rsidRPr="00615378">
        <w:rPr>
          <w:rFonts w:asciiTheme="minorHAnsi" w:hAnsiTheme="minorHAnsi"/>
          <w:sz w:val="24"/>
        </w:rPr>
        <w:t xml:space="preserve">Churches that seek to maintain protections to ensure that all community members can access essential services and support without fear of immigration-related consequences will need a plan. </w:t>
      </w:r>
    </w:p>
    <w:p w14:paraId="59EF5F19" w14:textId="57AF3E10" w:rsidR="00BB0CD1" w:rsidRPr="00615378" w:rsidRDefault="00000000" w:rsidP="00C82841">
      <w:pPr>
        <w:spacing w:after="120"/>
        <w:rPr>
          <w:rFonts w:asciiTheme="minorHAnsi" w:hAnsiTheme="minorHAnsi"/>
          <w:sz w:val="24"/>
        </w:rPr>
      </w:pPr>
      <w:r w:rsidRPr="00615378">
        <w:rPr>
          <w:rFonts w:asciiTheme="minorHAnsi" w:hAnsiTheme="minorHAnsi"/>
          <w:sz w:val="24"/>
        </w:rPr>
        <w:lastRenderedPageBreak/>
        <w:t xml:space="preserve">A congregation plan might include: </w:t>
      </w:r>
    </w:p>
    <w:p w14:paraId="4F203A1E" w14:textId="77777777" w:rsidR="00BB0CD1" w:rsidRPr="00615378" w:rsidRDefault="00000000" w:rsidP="00C82841">
      <w:pPr>
        <w:numPr>
          <w:ilvl w:val="0"/>
          <w:numId w:val="3"/>
        </w:numPr>
        <w:spacing w:after="120"/>
        <w:ind w:hanging="360"/>
        <w:rPr>
          <w:rFonts w:asciiTheme="minorHAnsi" w:hAnsiTheme="minorHAnsi"/>
          <w:sz w:val="24"/>
        </w:rPr>
      </w:pPr>
      <w:r w:rsidRPr="00615378">
        <w:rPr>
          <w:rFonts w:asciiTheme="minorHAnsi" w:hAnsiTheme="minorHAnsi"/>
          <w:sz w:val="24"/>
        </w:rPr>
        <w:t xml:space="preserve">Protocols for having emergency contacts on file for all staff and members. </w:t>
      </w:r>
    </w:p>
    <w:p w14:paraId="22626A4A" w14:textId="4B9F7700" w:rsidR="00BB0CD1" w:rsidRPr="00615378" w:rsidRDefault="00000000" w:rsidP="00C82841">
      <w:pPr>
        <w:numPr>
          <w:ilvl w:val="0"/>
          <w:numId w:val="3"/>
        </w:numPr>
        <w:spacing w:after="120"/>
        <w:ind w:hanging="360"/>
        <w:rPr>
          <w:rFonts w:asciiTheme="minorHAnsi" w:hAnsiTheme="minorHAnsi"/>
          <w:sz w:val="24"/>
        </w:rPr>
      </w:pPr>
      <w:r w:rsidRPr="00615378">
        <w:rPr>
          <w:rFonts w:asciiTheme="minorHAnsi" w:hAnsiTheme="minorHAnsi"/>
          <w:sz w:val="24"/>
        </w:rPr>
        <w:t>Reviewing and discussing the UMC’s</w:t>
      </w:r>
      <w:hyperlink r:id="rId20">
        <w:r w:rsidR="00BB0CD1" w:rsidRPr="00615378">
          <w:rPr>
            <w:rFonts w:asciiTheme="minorHAnsi" w:hAnsiTheme="minorHAnsi"/>
            <w:sz w:val="24"/>
          </w:rPr>
          <w:t xml:space="preserve"> </w:t>
        </w:r>
      </w:hyperlink>
      <w:hyperlink r:id="rId21">
        <w:r w:rsidR="00BB0CD1" w:rsidRPr="00615378">
          <w:rPr>
            <w:rStyle w:val="Hyperlink"/>
            <w:rFonts w:asciiTheme="minorHAnsi" w:hAnsiTheme="minorHAnsi"/>
            <w:sz w:val="24"/>
          </w:rPr>
          <w:t>Migrant</w:t>
        </w:r>
      </w:hyperlink>
      <w:hyperlink r:id="rId22">
        <w:r w:rsidR="00BB0CD1" w:rsidRPr="00615378">
          <w:rPr>
            <w:rStyle w:val="Hyperlink"/>
            <w:rFonts w:asciiTheme="minorHAnsi" w:hAnsiTheme="minorHAnsi"/>
            <w:sz w:val="24"/>
          </w:rPr>
          <w:t xml:space="preserve"> </w:t>
        </w:r>
      </w:hyperlink>
      <w:hyperlink r:id="rId23">
        <w:r w:rsidR="00BB0CD1" w:rsidRPr="00615378">
          <w:rPr>
            <w:rStyle w:val="Hyperlink"/>
            <w:rFonts w:asciiTheme="minorHAnsi" w:hAnsiTheme="minorHAnsi"/>
            <w:sz w:val="24"/>
          </w:rPr>
          <w:t>Accompaniment</w:t>
        </w:r>
      </w:hyperlink>
      <w:hyperlink r:id="rId24">
        <w:r w:rsidR="00BB0CD1" w:rsidRPr="00615378">
          <w:rPr>
            <w:rStyle w:val="Hyperlink"/>
            <w:rFonts w:asciiTheme="minorHAnsi" w:hAnsiTheme="minorHAnsi"/>
            <w:sz w:val="24"/>
          </w:rPr>
          <w:t xml:space="preserve"> </w:t>
        </w:r>
      </w:hyperlink>
      <w:hyperlink r:id="rId25">
        <w:r w:rsidR="00BB0CD1" w:rsidRPr="00615378">
          <w:rPr>
            <w:rStyle w:val="Hyperlink"/>
            <w:rFonts w:asciiTheme="minorHAnsi" w:hAnsiTheme="minorHAnsi"/>
            <w:sz w:val="24"/>
          </w:rPr>
          <w:t>Guide</w:t>
        </w:r>
      </w:hyperlink>
      <w:hyperlink r:id="rId26">
        <w:r w:rsidR="00BB0CD1" w:rsidRPr="00615378">
          <w:rPr>
            <w:rStyle w:val="Hyperlink"/>
            <w:rFonts w:asciiTheme="minorHAnsi" w:hAnsiTheme="minorHAnsi"/>
            <w:sz w:val="24"/>
          </w:rPr>
          <w:t xml:space="preserve"> </w:t>
        </w:r>
      </w:hyperlink>
      <w:hyperlink r:id="rId27">
        <w:r w:rsidR="00BB0CD1" w:rsidRPr="00615378">
          <w:rPr>
            <w:rStyle w:val="Hyperlink"/>
            <w:rFonts w:asciiTheme="minorHAnsi" w:hAnsiTheme="minorHAnsi"/>
            <w:sz w:val="24"/>
          </w:rPr>
          <w:t>to</w:t>
        </w:r>
      </w:hyperlink>
      <w:hyperlink r:id="rId28">
        <w:r w:rsidR="00BB0CD1" w:rsidRPr="00615378">
          <w:rPr>
            <w:rStyle w:val="Hyperlink"/>
            <w:rFonts w:asciiTheme="minorHAnsi" w:hAnsiTheme="minorHAnsi"/>
            <w:sz w:val="24"/>
          </w:rPr>
          <w:t xml:space="preserve"> </w:t>
        </w:r>
      </w:hyperlink>
      <w:hyperlink r:id="rId29">
        <w:r w:rsidR="00BB0CD1" w:rsidRPr="00615378">
          <w:rPr>
            <w:rStyle w:val="Hyperlink"/>
            <w:rFonts w:asciiTheme="minorHAnsi" w:hAnsiTheme="minorHAnsi"/>
            <w:sz w:val="24"/>
          </w:rPr>
          <w:t>Supporting</w:t>
        </w:r>
      </w:hyperlink>
      <w:hyperlink r:id="rId30">
        <w:r w:rsidR="00BB0CD1" w:rsidRPr="00615378">
          <w:rPr>
            <w:rStyle w:val="Hyperlink"/>
            <w:rFonts w:asciiTheme="minorHAnsi" w:hAnsiTheme="minorHAnsi"/>
            <w:sz w:val="24"/>
          </w:rPr>
          <w:t xml:space="preserve"> </w:t>
        </w:r>
      </w:hyperlink>
      <w:hyperlink r:id="rId31">
        <w:r w:rsidR="00BB0CD1" w:rsidRPr="00615378">
          <w:rPr>
            <w:rStyle w:val="Hyperlink"/>
            <w:rFonts w:asciiTheme="minorHAnsi" w:hAnsiTheme="minorHAnsi"/>
            <w:sz w:val="24"/>
          </w:rPr>
          <w:t>Migrants</w:t>
        </w:r>
      </w:hyperlink>
      <w:hyperlink r:id="rId32">
        <w:r w:rsidR="00BB0CD1" w:rsidRPr="00615378">
          <w:rPr>
            <w:rStyle w:val="Hyperlink"/>
            <w:rFonts w:asciiTheme="minorHAnsi" w:hAnsiTheme="minorHAnsi"/>
            <w:sz w:val="24"/>
          </w:rPr>
          <w:t xml:space="preserve"> </w:t>
        </w:r>
      </w:hyperlink>
      <w:hyperlink r:id="rId33">
        <w:r w:rsidR="00BB0CD1" w:rsidRPr="00615378">
          <w:rPr>
            <w:rStyle w:val="Hyperlink"/>
            <w:rFonts w:asciiTheme="minorHAnsi" w:hAnsiTheme="minorHAnsi"/>
            <w:sz w:val="24"/>
          </w:rPr>
          <w:t>and</w:t>
        </w:r>
      </w:hyperlink>
      <w:hyperlink r:id="rId34">
        <w:r w:rsidR="00BB0CD1" w:rsidRPr="00615378">
          <w:rPr>
            <w:rStyle w:val="Hyperlink"/>
            <w:rFonts w:asciiTheme="minorHAnsi" w:hAnsiTheme="minorHAnsi"/>
            <w:sz w:val="24"/>
          </w:rPr>
          <w:t xml:space="preserve"> </w:t>
        </w:r>
      </w:hyperlink>
      <w:hyperlink r:id="rId35">
        <w:r w:rsidR="00BB0CD1" w:rsidRPr="00615378">
          <w:rPr>
            <w:rStyle w:val="Hyperlink"/>
            <w:rFonts w:asciiTheme="minorHAnsi" w:hAnsiTheme="minorHAnsi"/>
            <w:sz w:val="24"/>
          </w:rPr>
          <w:t>Immigrants</w:t>
        </w:r>
      </w:hyperlink>
      <w:hyperlink r:id="rId36">
        <w:r w:rsidR="00BB0CD1" w:rsidRPr="00615378">
          <w:rPr>
            <w:rStyle w:val="Hyperlink"/>
            <w:rFonts w:asciiTheme="minorHAnsi" w:hAnsiTheme="minorHAnsi"/>
            <w:sz w:val="24"/>
          </w:rPr>
          <w:t xml:space="preserve"> </w:t>
        </w:r>
      </w:hyperlink>
      <w:hyperlink r:id="rId37">
        <w:r w:rsidR="00BB0CD1" w:rsidRPr="00615378">
          <w:rPr>
            <w:rStyle w:val="Hyperlink"/>
            <w:rFonts w:asciiTheme="minorHAnsi" w:hAnsiTheme="minorHAnsi"/>
            <w:sz w:val="24"/>
          </w:rPr>
          <w:t>Globally</w:t>
        </w:r>
      </w:hyperlink>
      <w:r w:rsidRPr="00615378">
        <w:rPr>
          <w:rStyle w:val="Hyperlink"/>
          <w:rFonts w:asciiTheme="minorHAnsi" w:hAnsiTheme="minorHAnsi"/>
          <w:sz w:val="24"/>
        </w:rPr>
        <w:t xml:space="preserve">  </w:t>
      </w:r>
    </w:p>
    <w:p w14:paraId="3494671C" w14:textId="1991CC43" w:rsidR="00BB0CD1" w:rsidRPr="00615378" w:rsidRDefault="00000000" w:rsidP="00C82841">
      <w:pPr>
        <w:numPr>
          <w:ilvl w:val="0"/>
          <w:numId w:val="3"/>
        </w:numPr>
        <w:spacing w:after="120"/>
        <w:ind w:hanging="360"/>
        <w:rPr>
          <w:rFonts w:asciiTheme="minorHAnsi" w:hAnsiTheme="minorHAnsi"/>
          <w:b/>
          <w:bCs/>
          <w:sz w:val="24"/>
          <w:lang w:val="en-US"/>
        </w:rPr>
      </w:pPr>
      <w:r w:rsidRPr="00615378">
        <w:rPr>
          <w:rFonts w:asciiTheme="minorHAnsi" w:hAnsiTheme="minorHAnsi"/>
          <w:sz w:val="24"/>
        </w:rPr>
        <w:t>Review</w:t>
      </w:r>
      <w:r w:rsidR="000074AC" w:rsidRPr="00615378">
        <w:rPr>
          <w:rFonts w:asciiTheme="minorHAnsi" w:hAnsiTheme="minorHAnsi"/>
          <w:sz w:val="24"/>
        </w:rPr>
        <w:t>ing</w:t>
      </w:r>
      <w:r w:rsidRPr="00615378">
        <w:rPr>
          <w:rFonts w:asciiTheme="minorHAnsi" w:hAnsiTheme="minorHAnsi"/>
          <w:sz w:val="24"/>
        </w:rPr>
        <w:t xml:space="preserve"> </w:t>
      </w:r>
      <w:r w:rsidR="00BF2BC4" w:rsidRPr="00615378">
        <w:rPr>
          <w:rFonts w:asciiTheme="minorHAnsi" w:hAnsiTheme="minorHAnsi"/>
          <w:sz w:val="24"/>
        </w:rPr>
        <w:t xml:space="preserve">the </w:t>
      </w:r>
      <w:hyperlink r:id="rId38" w:history="1">
        <w:r w:rsidR="000074AC" w:rsidRPr="00615378">
          <w:rPr>
            <w:rStyle w:val="Hyperlink"/>
            <w:rFonts w:asciiTheme="minorHAnsi" w:hAnsiTheme="minorHAnsi"/>
            <w:sz w:val="24"/>
            <w:lang w:val="en-US"/>
          </w:rPr>
          <w:t>Interim Guidance on Im</w:t>
        </w:r>
        <w:r w:rsidR="000074AC" w:rsidRPr="00615378">
          <w:rPr>
            <w:rStyle w:val="Hyperlink"/>
            <w:rFonts w:asciiTheme="minorHAnsi" w:hAnsiTheme="minorHAnsi"/>
            <w:sz w:val="24"/>
            <w:lang w:val="en-US"/>
          </w:rPr>
          <w:t>m</w:t>
        </w:r>
        <w:r w:rsidR="000074AC" w:rsidRPr="00615378">
          <w:rPr>
            <w:rStyle w:val="Hyperlink"/>
            <w:rFonts w:asciiTheme="minorHAnsi" w:hAnsiTheme="minorHAnsi"/>
            <w:sz w:val="24"/>
            <w:lang w:val="en-US"/>
          </w:rPr>
          <w:t>igration Enforcem</w:t>
        </w:r>
        <w:r w:rsidR="000074AC" w:rsidRPr="00615378">
          <w:rPr>
            <w:rStyle w:val="Hyperlink"/>
            <w:rFonts w:asciiTheme="minorHAnsi" w:hAnsiTheme="minorHAnsi"/>
            <w:sz w:val="24"/>
            <w:lang w:val="en-US"/>
          </w:rPr>
          <w:t>e</w:t>
        </w:r>
        <w:r w:rsidR="000074AC" w:rsidRPr="00615378">
          <w:rPr>
            <w:rStyle w:val="Hyperlink"/>
            <w:rFonts w:asciiTheme="minorHAnsi" w:hAnsiTheme="minorHAnsi"/>
            <w:sz w:val="24"/>
            <w:lang w:val="en-US"/>
          </w:rPr>
          <w:t>nt Issues</w:t>
        </w:r>
      </w:hyperlink>
      <w:r w:rsidR="000074AC" w:rsidRPr="00615378">
        <w:rPr>
          <w:rFonts w:asciiTheme="minorHAnsi" w:hAnsiTheme="minorHAnsi"/>
          <w:b/>
          <w:bCs/>
          <w:sz w:val="24"/>
          <w:lang w:val="en-US"/>
        </w:rPr>
        <w:t xml:space="preserve"> </w:t>
      </w:r>
      <w:r w:rsidR="000074AC" w:rsidRPr="00615378">
        <w:rPr>
          <w:rFonts w:asciiTheme="minorHAnsi" w:hAnsiTheme="minorHAnsi"/>
          <w:sz w:val="24"/>
          <w:lang w:val="en-US"/>
        </w:rPr>
        <w:t>document</w:t>
      </w:r>
      <w:r w:rsidR="000074AC" w:rsidRPr="00615378">
        <w:rPr>
          <w:rFonts w:asciiTheme="minorHAnsi" w:hAnsiTheme="minorHAnsi"/>
          <w:b/>
          <w:bCs/>
          <w:sz w:val="24"/>
          <w:lang w:val="en-US"/>
        </w:rPr>
        <w:t xml:space="preserve"> </w:t>
      </w:r>
      <w:r w:rsidRPr="00615378">
        <w:rPr>
          <w:rFonts w:asciiTheme="minorHAnsi" w:hAnsiTheme="minorHAnsi"/>
          <w:sz w:val="24"/>
        </w:rPr>
        <w:t xml:space="preserve">to </w:t>
      </w:r>
      <w:r w:rsidR="00BF2BC4" w:rsidRPr="00615378">
        <w:rPr>
          <w:rFonts w:asciiTheme="minorHAnsi" w:hAnsiTheme="minorHAnsi"/>
          <w:sz w:val="24"/>
        </w:rPr>
        <w:t>understand</w:t>
      </w:r>
      <w:r w:rsidRPr="00615378">
        <w:rPr>
          <w:rFonts w:asciiTheme="minorHAnsi" w:hAnsiTheme="minorHAnsi"/>
          <w:sz w:val="24"/>
        </w:rPr>
        <w:t xml:space="preserve"> congregational and individual rights and the impact of recent decisions </w:t>
      </w:r>
    </w:p>
    <w:p w14:paraId="277A1814" w14:textId="008EB787" w:rsidR="00BB0CD1" w:rsidRPr="00615378" w:rsidRDefault="00000000" w:rsidP="004A768E">
      <w:pPr>
        <w:numPr>
          <w:ilvl w:val="0"/>
          <w:numId w:val="3"/>
        </w:numPr>
        <w:spacing w:after="120" w:line="269" w:lineRule="auto"/>
        <w:ind w:hanging="360"/>
        <w:rPr>
          <w:rFonts w:asciiTheme="minorHAnsi" w:hAnsiTheme="minorHAnsi"/>
          <w:sz w:val="24"/>
        </w:rPr>
      </w:pPr>
      <w:r w:rsidRPr="00615378">
        <w:rPr>
          <w:rFonts w:asciiTheme="minorHAnsi" w:hAnsiTheme="minorHAnsi"/>
          <w:sz w:val="24"/>
        </w:rPr>
        <w:t>Determining what protocols will be implemented to care for the vulnerable in your midst</w:t>
      </w:r>
      <w:r w:rsidR="00BF2BC4" w:rsidRPr="00615378">
        <w:rPr>
          <w:rFonts w:asciiTheme="minorHAnsi" w:hAnsiTheme="minorHAnsi"/>
          <w:sz w:val="24"/>
        </w:rPr>
        <w:t xml:space="preserve"> </w:t>
      </w:r>
      <w:r w:rsidRPr="00615378">
        <w:rPr>
          <w:rFonts w:asciiTheme="minorHAnsi" w:hAnsiTheme="minorHAnsi"/>
          <w:sz w:val="24"/>
        </w:rPr>
        <w:t>in worship, preschools, food pantries and other outward</w:t>
      </w:r>
      <w:r w:rsidR="00BF2BC4" w:rsidRPr="00615378">
        <w:rPr>
          <w:rFonts w:asciiTheme="minorHAnsi" w:hAnsiTheme="minorHAnsi"/>
          <w:sz w:val="24"/>
        </w:rPr>
        <w:t>-</w:t>
      </w:r>
      <w:r w:rsidRPr="00615378">
        <w:rPr>
          <w:rFonts w:asciiTheme="minorHAnsi" w:hAnsiTheme="minorHAnsi"/>
          <w:sz w:val="24"/>
        </w:rPr>
        <w:t xml:space="preserve">facing ministries. For example: </w:t>
      </w:r>
    </w:p>
    <w:p w14:paraId="11FA71CA" w14:textId="45B2EEA8" w:rsidR="00BB0CD1" w:rsidRPr="00615378" w:rsidRDefault="00000000">
      <w:pPr>
        <w:numPr>
          <w:ilvl w:val="1"/>
          <w:numId w:val="1"/>
        </w:numPr>
        <w:ind w:hanging="360"/>
        <w:rPr>
          <w:rFonts w:asciiTheme="minorHAnsi" w:hAnsiTheme="minorHAnsi"/>
          <w:sz w:val="24"/>
        </w:rPr>
      </w:pPr>
      <w:r w:rsidRPr="00615378">
        <w:rPr>
          <w:rFonts w:asciiTheme="minorHAnsi" w:hAnsiTheme="minorHAnsi"/>
          <w:sz w:val="24"/>
        </w:rPr>
        <w:t>Will you keep doors locked to provide extra safety</w:t>
      </w:r>
      <w:r w:rsidR="00F03002" w:rsidRPr="00615378">
        <w:rPr>
          <w:rFonts w:asciiTheme="minorHAnsi" w:hAnsiTheme="minorHAnsi"/>
          <w:sz w:val="24"/>
        </w:rPr>
        <w:t>,</w:t>
      </w:r>
      <w:r w:rsidRPr="00615378">
        <w:rPr>
          <w:rFonts w:asciiTheme="minorHAnsi" w:hAnsiTheme="minorHAnsi"/>
          <w:sz w:val="24"/>
        </w:rPr>
        <w:t xml:space="preserve"> and how will you ask for warrants?  </w:t>
      </w:r>
    </w:p>
    <w:p w14:paraId="4FEC008A" w14:textId="0E2C4FF1" w:rsidR="00BB0CD1" w:rsidRPr="00615378" w:rsidRDefault="00000000">
      <w:pPr>
        <w:numPr>
          <w:ilvl w:val="1"/>
          <w:numId w:val="1"/>
        </w:numPr>
        <w:ind w:hanging="360"/>
        <w:rPr>
          <w:rFonts w:asciiTheme="minorHAnsi" w:hAnsiTheme="minorHAnsi"/>
          <w:sz w:val="24"/>
        </w:rPr>
      </w:pPr>
      <w:r w:rsidRPr="00615378">
        <w:rPr>
          <w:rFonts w:asciiTheme="minorHAnsi" w:hAnsiTheme="minorHAnsi"/>
          <w:sz w:val="24"/>
        </w:rPr>
        <w:t xml:space="preserve">Will you provide additional information and support to persons in the ministry and community </w:t>
      </w:r>
      <w:r w:rsidR="00F03002" w:rsidRPr="00615378">
        <w:rPr>
          <w:rFonts w:asciiTheme="minorHAnsi" w:hAnsiTheme="minorHAnsi"/>
          <w:sz w:val="24"/>
        </w:rPr>
        <w:t>who</w:t>
      </w:r>
      <w:r w:rsidRPr="00615378">
        <w:rPr>
          <w:rFonts w:asciiTheme="minorHAnsi" w:hAnsiTheme="minorHAnsi"/>
          <w:sz w:val="24"/>
        </w:rPr>
        <w:t xml:space="preserve"> feel unsafe?  </w:t>
      </w:r>
    </w:p>
    <w:p w14:paraId="2BDD83C7" w14:textId="77777777" w:rsidR="00BB0CD1" w:rsidRPr="00615378" w:rsidRDefault="00000000" w:rsidP="00C82841">
      <w:pPr>
        <w:numPr>
          <w:ilvl w:val="1"/>
          <w:numId w:val="1"/>
        </w:numPr>
        <w:spacing w:after="120"/>
        <w:ind w:hanging="360"/>
        <w:rPr>
          <w:rFonts w:asciiTheme="minorHAnsi" w:hAnsiTheme="minorHAnsi"/>
          <w:sz w:val="24"/>
        </w:rPr>
      </w:pPr>
      <w:r w:rsidRPr="00615378">
        <w:rPr>
          <w:rFonts w:asciiTheme="minorHAnsi" w:hAnsiTheme="minorHAnsi"/>
          <w:sz w:val="24"/>
        </w:rPr>
        <w:t xml:space="preserve">Who needs to be trained on protocols? </w:t>
      </w:r>
    </w:p>
    <w:p w14:paraId="6C15345E" w14:textId="652505E1" w:rsidR="00BB0CD1" w:rsidRPr="00615378" w:rsidRDefault="00000000" w:rsidP="00C82841">
      <w:pPr>
        <w:numPr>
          <w:ilvl w:val="0"/>
          <w:numId w:val="1"/>
        </w:numPr>
        <w:spacing w:after="120"/>
        <w:ind w:hanging="360"/>
        <w:rPr>
          <w:rFonts w:asciiTheme="minorHAnsi" w:hAnsiTheme="minorHAnsi"/>
          <w:sz w:val="24"/>
        </w:rPr>
      </w:pPr>
      <w:r w:rsidRPr="00615378">
        <w:rPr>
          <w:rFonts w:asciiTheme="minorHAnsi" w:hAnsiTheme="minorHAnsi"/>
          <w:sz w:val="24"/>
        </w:rPr>
        <w:t>As helpful, use the</w:t>
      </w:r>
      <w:hyperlink r:id="rId39">
        <w:r w:rsidR="00BB0CD1" w:rsidRPr="00615378">
          <w:rPr>
            <w:rFonts w:asciiTheme="minorHAnsi" w:hAnsiTheme="minorHAnsi"/>
            <w:sz w:val="24"/>
          </w:rPr>
          <w:t xml:space="preserve"> </w:t>
        </w:r>
      </w:hyperlink>
      <w:hyperlink r:id="rId40">
        <w:r w:rsidR="00BB0CD1" w:rsidRPr="00615378">
          <w:rPr>
            <w:rStyle w:val="Hyperlink"/>
            <w:rFonts w:asciiTheme="minorHAnsi" w:hAnsiTheme="minorHAnsi"/>
            <w:sz w:val="24"/>
          </w:rPr>
          <w:t>Facilitation</w:t>
        </w:r>
      </w:hyperlink>
      <w:hyperlink r:id="rId41">
        <w:r w:rsidR="00BB0CD1" w:rsidRPr="00615378">
          <w:rPr>
            <w:rStyle w:val="Hyperlink"/>
            <w:rFonts w:asciiTheme="minorHAnsi" w:hAnsiTheme="minorHAnsi"/>
            <w:sz w:val="24"/>
          </w:rPr>
          <w:t xml:space="preserve"> </w:t>
        </w:r>
      </w:hyperlink>
      <w:hyperlink r:id="rId42">
        <w:r w:rsidR="00BB0CD1" w:rsidRPr="00615378">
          <w:rPr>
            <w:rStyle w:val="Hyperlink"/>
            <w:rFonts w:asciiTheme="minorHAnsi" w:hAnsiTheme="minorHAnsi"/>
            <w:sz w:val="24"/>
          </w:rPr>
          <w:t>Guide</w:t>
        </w:r>
      </w:hyperlink>
      <w:hyperlink r:id="rId43">
        <w:r w:rsidR="00BB0CD1" w:rsidRPr="00615378">
          <w:rPr>
            <w:rStyle w:val="Hyperlink"/>
            <w:rFonts w:asciiTheme="minorHAnsi" w:hAnsiTheme="minorHAnsi"/>
            <w:sz w:val="24"/>
          </w:rPr>
          <w:t xml:space="preserve"> </w:t>
        </w:r>
      </w:hyperlink>
      <w:hyperlink r:id="rId44">
        <w:r w:rsidR="00BB0CD1" w:rsidRPr="00615378">
          <w:rPr>
            <w:rStyle w:val="Hyperlink"/>
            <w:rFonts w:asciiTheme="minorHAnsi" w:hAnsiTheme="minorHAnsi"/>
            <w:sz w:val="24"/>
          </w:rPr>
          <w:t>for</w:t>
        </w:r>
      </w:hyperlink>
      <w:hyperlink r:id="rId45">
        <w:r w:rsidR="00BB0CD1" w:rsidRPr="00615378">
          <w:rPr>
            <w:rStyle w:val="Hyperlink"/>
            <w:rFonts w:asciiTheme="minorHAnsi" w:hAnsiTheme="minorHAnsi"/>
            <w:sz w:val="24"/>
          </w:rPr>
          <w:t xml:space="preserve"> </w:t>
        </w:r>
      </w:hyperlink>
      <w:hyperlink r:id="rId46">
        <w:r w:rsidR="00BB0CD1" w:rsidRPr="00615378">
          <w:rPr>
            <w:rStyle w:val="Hyperlink"/>
            <w:rFonts w:asciiTheme="minorHAnsi" w:hAnsiTheme="minorHAnsi"/>
            <w:sz w:val="24"/>
          </w:rPr>
          <w:t>Congregational</w:t>
        </w:r>
      </w:hyperlink>
      <w:hyperlink r:id="rId47">
        <w:r w:rsidR="00BB0CD1" w:rsidRPr="00615378">
          <w:rPr>
            <w:rStyle w:val="Hyperlink"/>
            <w:rFonts w:asciiTheme="minorHAnsi" w:hAnsiTheme="minorHAnsi"/>
            <w:sz w:val="24"/>
          </w:rPr>
          <w:t xml:space="preserve"> </w:t>
        </w:r>
      </w:hyperlink>
      <w:hyperlink r:id="rId48">
        <w:r w:rsidR="00BB0CD1" w:rsidRPr="00615378">
          <w:rPr>
            <w:rStyle w:val="Hyperlink"/>
            <w:rFonts w:asciiTheme="minorHAnsi" w:hAnsiTheme="minorHAnsi"/>
            <w:sz w:val="24"/>
          </w:rPr>
          <w:t>Conversations</w:t>
        </w:r>
      </w:hyperlink>
      <w:hyperlink r:id="rId49">
        <w:r w:rsidR="00BB0CD1" w:rsidRPr="00615378">
          <w:rPr>
            <w:rStyle w:val="Hyperlink"/>
            <w:rFonts w:asciiTheme="minorHAnsi" w:hAnsiTheme="minorHAnsi"/>
            <w:sz w:val="24"/>
          </w:rPr>
          <w:t xml:space="preserve"> </w:t>
        </w:r>
      </w:hyperlink>
      <w:hyperlink r:id="rId50">
        <w:r w:rsidR="00BB0CD1" w:rsidRPr="00615378">
          <w:rPr>
            <w:rStyle w:val="Hyperlink"/>
            <w:rFonts w:asciiTheme="minorHAnsi" w:hAnsiTheme="minorHAnsi"/>
            <w:sz w:val="24"/>
          </w:rPr>
          <w:t>about</w:t>
        </w:r>
      </w:hyperlink>
      <w:hyperlink r:id="rId51">
        <w:r w:rsidR="00BB0CD1" w:rsidRPr="00615378">
          <w:rPr>
            <w:rStyle w:val="Hyperlink"/>
            <w:rFonts w:asciiTheme="minorHAnsi" w:hAnsiTheme="minorHAnsi"/>
            <w:sz w:val="24"/>
          </w:rPr>
          <w:t xml:space="preserve"> </w:t>
        </w:r>
      </w:hyperlink>
      <w:hyperlink r:id="rId52">
        <w:r w:rsidR="00BB0CD1" w:rsidRPr="00615378">
          <w:rPr>
            <w:rStyle w:val="Hyperlink"/>
            <w:rFonts w:asciiTheme="minorHAnsi" w:hAnsiTheme="minorHAnsi"/>
            <w:sz w:val="24"/>
          </w:rPr>
          <w:t>Risk</w:t>
        </w:r>
      </w:hyperlink>
      <w:hyperlink r:id="rId53">
        <w:r w:rsidR="00BB0CD1" w:rsidRPr="00615378">
          <w:rPr>
            <w:rStyle w:val="Hyperlink"/>
            <w:rFonts w:asciiTheme="minorHAnsi" w:hAnsiTheme="minorHAnsi"/>
            <w:sz w:val="24"/>
          </w:rPr>
          <w:t xml:space="preserve"> </w:t>
        </w:r>
      </w:hyperlink>
      <w:hyperlink r:id="rId54">
        <w:r w:rsidR="00BB0CD1" w:rsidRPr="00615378">
          <w:rPr>
            <w:rStyle w:val="Hyperlink"/>
            <w:rFonts w:asciiTheme="minorHAnsi" w:hAnsiTheme="minorHAnsi"/>
            <w:sz w:val="24"/>
          </w:rPr>
          <w:t>Discernment</w:t>
        </w:r>
      </w:hyperlink>
      <w:r w:rsidRPr="00615378">
        <w:rPr>
          <w:rFonts w:asciiTheme="minorHAnsi" w:hAnsiTheme="minorHAnsi"/>
          <w:sz w:val="24"/>
        </w:rPr>
        <w:t xml:space="preserve"> </w:t>
      </w:r>
    </w:p>
    <w:p w14:paraId="0486FA81" w14:textId="7F78E75B" w:rsidR="00BB0CD1" w:rsidRPr="00615378" w:rsidRDefault="00000000" w:rsidP="004A768E">
      <w:pPr>
        <w:numPr>
          <w:ilvl w:val="0"/>
          <w:numId w:val="1"/>
        </w:numPr>
        <w:spacing w:after="120" w:line="269" w:lineRule="auto"/>
        <w:ind w:hanging="360"/>
        <w:rPr>
          <w:rFonts w:asciiTheme="minorHAnsi" w:hAnsiTheme="minorHAnsi"/>
          <w:sz w:val="24"/>
        </w:rPr>
      </w:pPr>
      <w:r w:rsidRPr="00615378">
        <w:rPr>
          <w:rFonts w:asciiTheme="minorHAnsi" w:hAnsiTheme="minorHAnsi"/>
          <w:sz w:val="24"/>
        </w:rPr>
        <w:t>If you have food pantries, preschools or other outward</w:t>
      </w:r>
      <w:r w:rsidR="00F03002" w:rsidRPr="00615378">
        <w:rPr>
          <w:rFonts w:asciiTheme="minorHAnsi" w:hAnsiTheme="minorHAnsi"/>
          <w:sz w:val="24"/>
        </w:rPr>
        <w:t>-</w:t>
      </w:r>
      <w:r w:rsidRPr="00615378">
        <w:rPr>
          <w:rFonts w:asciiTheme="minorHAnsi" w:hAnsiTheme="minorHAnsi"/>
          <w:sz w:val="24"/>
        </w:rPr>
        <w:t xml:space="preserve">facing ministries  </w:t>
      </w:r>
    </w:p>
    <w:p w14:paraId="4944E02F" w14:textId="77777777" w:rsidR="00BB0CD1" w:rsidRPr="00615378" w:rsidRDefault="00000000">
      <w:pPr>
        <w:numPr>
          <w:ilvl w:val="1"/>
          <w:numId w:val="1"/>
        </w:numPr>
        <w:ind w:hanging="360"/>
        <w:rPr>
          <w:rFonts w:asciiTheme="minorHAnsi" w:hAnsiTheme="minorHAnsi"/>
          <w:sz w:val="24"/>
        </w:rPr>
      </w:pPr>
      <w:r w:rsidRPr="00615378">
        <w:rPr>
          <w:rFonts w:asciiTheme="minorHAnsi" w:hAnsiTheme="minorHAnsi" w:cs="Arial"/>
          <w:sz w:val="24"/>
        </w:rPr>
        <w:t>Know the Law</w:t>
      </w:r>
      <w:r w:rsidRPr="00615378">
        <w:rPr>
          <w:rFonts w:asciiTheme="minorHAnsi" w:hAnsiTheme="minorHAnsi"/>
          <w:sz w:val="24"/>
        </w:rPr>
        <w:t xml:space="preserve">: While ICE can take enforcement actions in sensitive locations, they are still expected to prioritize enforcement based on "common sense" and avoid disrupting essential services, particularly for vulnerable populations like children and those seeking food assistance. Familiarize yourself with any local ordinances or sanctuary policies that might offer additional protections in your area. Churches may choose to keep outside doors locked </w:t>
      </w:r>
      <w:proofErr w:type="gramStart"/>
      <w:r w:rsidRPr="00615378">
        <w:rPr>
          <w:rFonts w:asciiTheme="minorHAnsi" w:hAnsiTheme="minorHAnsi"/>
          <w:sz w:val="24"/>
        </w:rPr>
        <w:t>for</w:t>
      </w:r>
      <w:proofErr w:type="gramEnd"/>
      <w:r w:rsidRPr="00615378">
        <w:rPr>
          <w:rFonts w:asciiTheme="minorHAnsi" w:hAnsiTheme="minorHAnsi"/>
          <w:sz w:val="24"/>
        </w:rPr>
        <w:t xml:space="preserve"> maximum safety. </w:t>
      </w:r>
    </w:p>
    <w:p w14:paraId="72594330" w14:textId="12D6D213" w:rsidR="00BB0CD1" w:rsidRPr="00615378" w:rsidRDefault="00000000">
      <w:pPr>
        <w:ind w:left="1440" w:firstLine="0"/>
        <w:rPr>
          <w:rFonts w:asciiTheme="minorHAnsi" w:hAnsiTheme="minorHAnsi"/>
          <w:sz w:val="24"/>
        </w:rPr>
      </w:pPr>
      <w:r w:rsidRPr="00615378">
        <w:rPr>
          <w:rFonts w:asciiTheme="minorHAnsi" w:hAnsiTheme="minorHAnsi"/>
          <w:sz w:val="24"/>
        </w:rPr>
        <w:t>[</w:t>
      </w:r>
      <w:hyperlink r:id="rId55" w:history="1">
        <w:r w:rsidR="00BB0CD1" w:rsidRPr="00615378">
          <w:rPr>
            <w:rStyle w:val="Hyperlink"/>
            <w:rFonts w:asciiTheme="minorHAnsi" w:hAnsiTheme="minorHAnsi"/>
            <w:sz w:val="24"/>
          </w:rPr>
          <w:t>See FEMA Guidance</w:t>
        </w:r>
      </w:hyperlink>
      <w:r w:rsidRPr="00615378">
        <w:rPr>
          <w:rFonts w:asciiTheme="minorHAnsi" w:hAnsiTheme="minorHAnsi"/>
          <w:sz w:val="24"/>
        </w:rPr>
        <w:t xml:space="preserve">] </w:t>
      </w:r>
    </w:p>
    <w:p w14:paraId="657379A7" w14:textId="77777777" w:rsidR="00BB0CD1" w:rsidRPr="00615378" w:rsidRDefault="00000000">
      <w:pPr>
        <w:numPr>
          <w:ilvl w:val="1"/>
          <w:numId w:val="1"/>
        </w:numPr>
        <w:ind w:hanging="360"/>
        <w:rPr>
          <w:rFonts w:asciiTheme="minorHAnsi" w:hAnsiTheme="minorHAnsi"/>
          <w:sz w:val="24"/>
        </w:rPr>
      </w:pPr>
      <w:r w:rsidRPr="00615378">
        <w:rPr>
          <w:rFonts w:asciiTheme="minorHAnsi" w:hAnsiTheme="minorHAnsi" w:cs="Arial"/>
          <w:sz w:val="24"/>
        </w:rPr>
        <w:t>Offer Staff Training</w:t>
      </w:r>
      <w:r w:rsidRPr="00615378">
        <w:rPr>
          <w:rFonts w:asciiTheme="minorHAnsi" w:hAnsiTheme="minorHAnsi"/>
          <w:sz w:val="24"/>
        </w:rPr>
        <w:t xml:space="preserve">: Training is a part of preparedness. Ensure all staff and leaders understand how to interact with law enforcement, including knowing their rights (for example, you can ask for a warrant if they seek to enter). It may be helpful to have a protocol in place for handling such visits, ensuring the safety and privacy of individuals using your services.  </w:t>
      </w:r>
    </w:p>
    <w:p w14:paraId="1A0EE731" w14:textId="77777777" w:rsidR="00BB0CD1" w:rsidRPr="00615378" w:rsidRDefault="00000000">
      <w:pPr>
        <w:numPr>
          <w:ilvl w:val="1"/>
          <w:numId w:val="1"/>
        </w:numPr>
        <w:ind w:hanging="360"/>
        <w:rPr>
          <w:rFonts w:asciiTheme="minorHAnsi" w:hAnsiTheme="minorHAnsi"/>
          <w:sz w:val="24"/>
        </w:rPr>
      </w:pPr>
      <w:r w:rsidRPr="00615378">
        <w:rPr>
          <w:rFonts w:asciiTheme="minorHAnsi" w:hAnsiTheme="minorHAnsi" w:cs="Arial"/>
          <w:sz w:val="24"/>
        </w:rPr>
        <w:t>Communicate</w:t>
      </w:r>
      <w:r w:rsidRPr="00615378">
        <w:rPr>
          <w:rFonts w:asciiTheme="minorHAnsi" w:hAnsiTheme="minorHAnsi"/>
          <w:sz w:val="24"/>
        </w:rPr>
        <w:t xml:space="preserve">: If your church provides ministries where vulnerable communities gather, consider offering information on their rights, connecting them to legal support, and reassuring them that your ministry exists to serve all people in need. </w:t>
      </w:r>
    </w:p>
    <w:p w14:paraId="3E02C824" w14:textId="3F0B5261" w:rsidR="00BB0CD1" w:rsidRPr="00615378" w:rsidRDefault="00000000" w:rsidP="00C82841">
      <w:pPr>
        <w:numPr>
          <w:ilvl w:val="1"/>
          <w:numId w:val="1"/>
        </w:numPr>
        <w:spacing w:after="240"/>
        <w:ind w:hanging="360"/>
        <w:rPr>
          <w:rFonts w:asciiTheme="minorHAnsi" w:hAnsiTheme="minorHAnsi"/>
          <w:sz w:val="24"/>
        </w:rPr>
      </w:pPr>
      <w:r w:rsidRPr="00615378">
        <w:rPr>
          <w:rFonts w:asciiTheme="minorHAnsi" w:hAnsiTheme="minorHAnsi" w:cs="Arial"/>
          <w:sz w:val="24"/>
        </w:rPr>
        <w:t>Consult</w:t>
      </w:r>
      <w:hyperlink r:id="rId56">
        <w:r w:rsidR="00BB0CD1" w:rsidRPr="00615378">
          <w:rPr>
            <w:rFonts w:asciiTheme="minorHAnsi" w:hAnsiTheme="minorHAnsi" w:cs="Arial"/>
            <w:sz w:val="24"/>
          </w:rPr>
          <w:t xml:space="preserve"> </w:t>
        </w:r>
      </w:hyperlink>
      <w:hyperlink r:id="rId57">
        <w:r w:rsidR="00BB0CD1" w:rsidRPr="00615378">
          <w:rPr>
            <w:rStyle w:val="Hyperlink"/>
            <w:rFonts w:asciiTheme="minorHAnsi" w:hAnsiTheme="minorHAnsi"/>
            <w:sz w:val="24"/>
          </w:rPr>
          <w:t>Legal</w:t>
        </w:r>
      </w:hyperlink>
      <w:hyperlink r:id="rId58">
        <w:r w:rsidR="00BB0CD1" w:rsidRPr="00615378">
          <w:rPr>
            <w:rStyle w:val="Hyperlink"/>
            <w:rFonts w:asciiTheme="minorHAnsi" w:hAnsiTheme="minorHAnsi"/>
            <w:sz w:val="24"/>
          </w:rPr>
          <w:t xml:space="preserve"> </w:t>
        </w:r>
      </w:hyperlink>
      <w:hyperlink r:id="rId59">
        <w:r w:rsidR="00BB0CD1" w:rsidRPr="00615378">
          <w:rPr>
            <w:rStyle w:val="Hyperlink"/>
            <w:rFonts w:asciiTheme="minorHAnsi" w:hAnsiTheme="minorHAnsi"/>
            <w:sz w:val="24"/>
          </w:rPr>
          <w:t>Counsel</w:t>
        </w:r>
      </w:hyperlink>
      <w:r w:rsidRPr="00615378">
        <w:rPr>
          <w:rFonts w:asciiTheme="minorHAnsi" w:hAnsiTheme="minorHAnsi"/>
          <w:sz w:val="24"/>
        </w:rPr>
        <w:t xml:space="preserve">: Given the complexity of immigration laws and enforcement policies, please ensure that you are compliant with the law. Consult with an immigration attorney or organization to ensure you are fully prepared and </w:t>
      </w:r>
      <w:r w:rsidR="00F03002" w:rsidRPr="00615378">
        <w:rPr>
          <w:rFonts w:asciiTheme="minorHAnsi" w:hAnsiTheme="minorHAnsi"/>
          <w:sz w:val="24"/>
        </w:rPr>
        <w:t>up to date</w:t>
      </w:r>
      <w:r w:rsidRPr="00615378">
        <w:rPr>
          <w:rFonts w:asciiTheme="minorHAnsi" w:hAnsiTheme="minorHAnsi"/>
          <w:sz w:val="24"/>
        </w:rPr>
        <w:t xml:space="preserve"> on the latest developments. They can offer guidance specific to your situation and help you navigate any potential challenges. </w:t>
      </w:r>
    </w:p>
    <w:p w14:paraId="083DBC23" w14:textId="77777777" w:rsidR="00D82CA1" w:rsidRDefault="00D82CA1" w:rsidP="00C82841">
      <w:pPr>
        <w:spacing w:after="120"/>
        <w:rPr>
          <w:rFonts w:asciiTheme="minorHAnsi" w:hAnsiTheme="minorHAnsi"/>
          <w:sz w:val="24"/>
        </w:rPr>
      </w:pPr>
    </w:p>
    <w:p w14:paraId="0BC4E6FF" w14:textId="47C9152A" w:rsidR="00BB0CD1" w:rsidRPr="00615378" w:rsidRDefault="00000000" w:rsidP="00C82841">
      <w:pPr>
        <w:spacing w:after="120"/>
        <w:rPr>
          <w:rFonts w:asciiTheme="minorHAnsi" w:hAnsiTheme="minorHAnsi"/>
          <w:sz w:val="24"/>
        </w:rPr>
      </w:pPr>
      <w:r w:rsidRPr="00615378">
        <w:rPr>
          <w:rFonts w:asciiTheme="minorHAnsi" w:hAnsiTheme="minorHAnsi"/>
          <w:sz w:val="24"/>
        </w:rPr>
        <w:lastRenderedPageBreak/>
        <w:t xml:space="preserve">Here is some additional guidance:  </w:t>
      </w:r>
    </w:p>
    <w:p w14:paraId="4C7CADB0" w14:textId="718E7762" w:rsidR="005167BA" w:rsidRPr="00615378" w:rsidRDefault="005167BA" w:rsidP="005167BA">
      <w:pPr>
        <w:numPr>
          <w:ilvl w:val="0"/>
          <w:numId w:val="2"/>
        </w:numPr>
        <w:ind w:hanging="360"/>
        <w:rPr>
          <w:rFonts w:asciiTheme="minorHAnsi" w:hAnsiTheme="minorHAnsi"/>
          <w:b/>
          <w:bCs/>
          <w:sz w:val="24"/>
          <w:lang w:val="en-US"/>
        </w:rPr>
      </w:pPr>
      <w:r w:rsidRPr="00615378">
        <w:rPr>
          <w:rFonts w:asciiTheme="minorHAnsi" w:hAnsiTheme="minorHAnsi"/>
          <w:sz w:val="24"/>
        </w:rPr>
        <w:t xml:space="preserve">For churches: </w:t>
      </w:r>
      <w:hyperlink r:id="rId60" w:history="1">
        <w:r w:rsidRPr="00615378">
          <w:rPr>
            <w:rStyle w:val="Hyperlink"/>
            <w:rFonts w:asciiTheme="minorHAnsi" w:hAnsiTheme="minorHAnsi"/>
            <w:sz w:val="24"/>
            <w:lang w:val="en-US"/>
          </w:rPr>
          <w:t>Factsheet: Trump’s Rescission of Protected Areas Policies Undermines Safety for All</w:t>
        </w:r>
        <w:r w:rsidRPr="00615378">
          <w:rPr>
            <w:rStyle w:val="Hyperlink"/>
            <w:rFonts w:asciiTheme="minorHAnsi" w:hAnsiTheme="minorHAnsi"/>
            <w:b/>
            <w:bCs/>
            <w:sz w:val="24"/>
            <w:lang w:val="en-US"/>
          </w:rPr>
          <w:t> </w:t>
        </w:r>
      </w:hyperlink>
    </w:p>
    <w:p w14:paraId="1BDE76EB" w14:textId="09F5EB6D" w:rsidR="00BB0CD1" w:rsidRPr="00615378" w:rsidRDefault="00000000">
      <w:pPr>
        <w:numPr>
          <w:ilvl w:val="0"/>
          <w:numId w:val="2"/>
        </w:numPr>
        <w:ind w:hanging="360"/>
        <w:rPr>
          <w:rStyle w:val="Hyperlink"/>
          <w:rFonts w:asciiTheme="minorHAnsi" w:hAnsiTheme="minorHAnsi"/>
          <w:sz w:val="24"/>
        </w:rPr>
      </w:pPr>
      <w:r w:rsidRPr="00615378">
        <w:rPr>
          <w:rFonts w:asciiTheme="minorHAnsi" w:hAnsiTheme="minorHAnsi"/>
          <w:sz w:val="24"/>
        </w:rPr>
        <w:t>For employers:</w:t>
      </w:r>
      <w:hyperlink r:id="rId61">
        <w:r w:rsidR="00BB0CD1" w:rsidRPr="00615378">
          <w:rPr>
            <w:rFonts w:asciiTheme="minorHAnsi" w:hAnsiTheme="minorHAnsi"/>
            <w:sz w:val="24"/>
          </w:rPr>
          <w:t xml:space="preserve"> </w:t>
        </w:r>
      </w:hyperlink>
      <w:hyperlink r:id="rId62">
        <w:r w:rsidR="00BB0CD1" w:rsidRPr="00615378">
          <w:rPr>
            <w:rStyle w:val="Hyperlink"/>
            <w:rFonts w:asciiTheme="minorHAnsi" w:hAnsiTheme="minorHAnsi"/>
            <w:sz w:val="24"/>
          </w:rPr>
          <w:t>A</w:t>
        </w:r>
      </w:hyperlink>
      <w:hyperlink r:id="rId63">
        <w:r w:rsidR="00BB0CD1" w:rsidRPr="00615378">
          <w:rPr>
            <w:rStyle w:val="Hyperlink"/>
            <w:rFonts w:asciiTheme="minorHAnsi" w:hAnsiTheme="minorHAnsi"/>
            <w:sz w:val="24"/>
          </w:rPr>
          <w:t xml:space="preserve"> </w:t>
        </w:r>
      </w:hyperlink>
      <w:hyperlink r:id="rId64">
        <w:r w:rsidR="00BB0CD1" w:rsidRPr="00615378">
          <w:rPr>
            <w:rStyle w:val="Hyperlink"/>
            <w:rFonts w:asciiTheme="minorHAnsi" w:hAnsiTheme="minorHAnsi"/>
            <w:sz w:val="24"/>
          </w:rPr>
          <w:t>Guide</w:t>
        </w:r>
      </w:hyperlink>
      <w:hyperlink r:id="rId65">
        <w:r w:rsidR="00BB0CD1" w:rsidRPr="00615378">
          <w:rPr>
            <w:rStyle w:val="Hyperlink"/>
            <w:rFonts w:asciiTheme="minorHAnsi" w:hAnsiTheme="minorHAnsi"/>
            <w:sz w:val="24"/>
          </w:rPr>
          <w:t xml:space="preserve"> </w:t>
        </w:r>
      </w:hyperlink>
      <w:hyperlink r:id="rId66">
        <w:r w:rsidR="00BB0CD1" w:rsidRPr="00615378">
          <w:rPr>
            <w:rStyle w:val="Hyperlink"/>
            <w:rFonts w:asciiTheme="minorHAnsi" w:hAnsiTheme="minorHAnsi"/>
            <w:sz w:val="24"/>
          </w:rPr>
          <w:t>for</w:t>
        </w:r>
      </w:hyperlink>
      <w:hyperlink r:id="rId67">
        <w:r w:rsidR="00BB0CD1" w:rsidRPr="00615378">
          <w:rPr>
            <w:rStyle w:val="Hyperlink"/>
            <w:rFonts w:asciiTheme="minorHAnsi" w:hAnsiTheme="minorHAnsi"/>
            <w:sz w:val="24"/>
          </w:rPr>
          <w:t xml:space="preserve"> </w:t>
        </w:r>
      </w:hyperlink>
      <w:hyperlink r:id="rId68">
        <w:r w:rsidR="00BB0CD1" w:rsidRPr="00615378">
          <w:rPr>
            <w:rStyle w:val="Hyperlink"/>
            <w:rFonts w:asciiTheme="minorHAnsi" w:hAnsiTheme="minorHAnsi"/>
            <w:sz w:val="24"/>
          </w:rPr>
          <w:t>Employers:</w:t>
        </w:r>
      </w:hyperlink>
      <w:hyperlink r:id="rId69">
        <w:r w:rsidR="00BB0CD1" w:rsidRPr="00615378">
          <w:rPr>
            <w:rStyle w:val="Hyperlink"/>
            <w:rFonts w:asciiTheme="minorHAnsi" w:hAnsiTheme="minorHAnsi"/>
            <w:sz w:val="24"/>
          </w:rPr>
          <w:t xml:space="preserve"> </w:t>
        </w:r>
      </w:hyperlink>
      <w:hyperlink r:id="rId70">
        <w:r w:rsidR="00BB0CD1" w:rsidRPr="00615378">
          <w:rPr>
            <w:rStyle w:val="Hyperlink"/>
            <w:rFonts w:asciiTheme="minorHAnsi" w:hAnsiTheme="minorHAnsi"/>
            <w:sz w:val="24"/>
          </w:rPr>
          <w:t>What</w:t>
        </w:r>
      </w:hyperlink>
      <w:hyperlink r:id="rId71">
        <w:r w:rsidR="00BB0CD1" w:rsidRPr="00615378">
          <w:rPr>
            <w:rStyle w:val="Hyperlink"/>
            <w:rFonts w:asciiTheme="minorHAnsi" w:hAnsiTheme="minorHAnsi"/>
            <w:sz w:val="24"/>
          </w:rPr>
          <w:t xml:space="preserve"> </w:t>
        </w:r>
      </w:hyperlink>
      <w:hyperlink r:id="rId72">
        <w:r w:rsidR="00BB0CD1" w:rsidRPr="00615378">
          <w:rPr>
            <w:rStyle w:val="Hyperlink"/>
            <w:rFonts w:asciiTheme="minorHAnsi" w:hAnsiTheme="minorHAnsi"/>
            <w:sz w:val="24"/>
          </w:rPr>
          <w:t>to</w:t>
        </w:r>
      </w:hyperlink>
      <w:hyperlink r:id="rId73">
        <w:r w:rsidR="00BB0CD1" w:rsidRPr="00615378">
          <w:rPr>
            <w:rStyle w:val="Hyperlink"/>
            <w:rFonts w:asciiTheme="minorHAnsi" w:hAnsiTheme="minorHAnsi"/>
            <w:sz w:val="24"/>
          </w:rPr>
          <w:t xml:space="preserve"> </w:t>
        </w:r>
      </w:hyperlink>
      <w:hyperlink r:id="rId74">
        <w:r w:rsidR="00BB0CD1" w:rsidRPr="00615378">
          <w:rPr>
            <w:rStyle w:val="Hyperlink"/>
            <w:rFonts w:asciiTheme="minorHAnsi" w:hAnsiTheme="minorHAnsi"/>
            <w:sz w:val="24"/>
          </w:rPr>
          <w:t>Do</w:t>
        </w:r>
      </w:hyperlink>
      <w:hyperlink r:id="rId75">
        <w:r w:rsidR="00BB0CD1" w:rsidRPr="00615378">
          <w:rPr>
            <w:rStyle w:val="Hyperlink"/>
            <w:rFonts w:asciiTheme="minorHAnsi" w:hAnsiTheme="minorHAnsi"/>
            <w:sz w:val="24"/>
          </w:rPr>
          <w:t xml:space="preserve"> </w:t>
        </w:r>
      </w:hyperlink>
      <w:hyperlink r:id="rId76">
        <w:r w:rsidR="00BB0CD1" w:rsidRPr="00615378">
          <w:rPr>
            <w:rStyle w:val="Hyperlink"/>
            <w:rFonts w:asciiTheme="minorHAnsi" w:hAnsiTheme="minorHAnsi"/>
            <w:sz w:val="24"/>
          </w:rPr>
          <w:t>if</w:t>
        </w:r>
      </w:hyperlink>
      <w:hyperlink r:id="rId77">
        <w:r w:rsidR="00BB0CD1" w:rsidRPr="00615378">
          <w:rPr>
            <w:rStyle w:val="Hyperlink"/>
            <w:rFonts w:asciiTheme="minorHAnsi" w:hAnsiTheme="minorHAnsi"/>
            <w:sz w:val="24"/>
          </w:rPr>
          <w:t xml:space="preserve"> </w:t>
        </w:r>
      </w:hyperlink>
      <w:hyperlink r:id="rId78">
        <w:r w:rsidR="00BB0CD1" w:rsidRPr="00615378">
          <w:rPr>
            <w:rStyle w:val="Hyperlink"/>
            <w:rFonts w:asciiTheme="minorHAnsi" w:hAnsiTheme="minorHAnsi"/>
            <w:sz w:val="24"/>
          </w:rPr>
          <w:t>Immigration</w:t>
        </w:r>
      </w:hyperlink>
      <w:hyperlink r:id="rId79">
        <w:r w:rsidR="00BB0CD1" w:rsidRPr="00615378">
          <w:rPr>
            <w:rStyle w:val="Hyperlink"/>
            <w:rFonts w:asciiTheme="minorHAnsi" w:hAnsiTheme="minorHAnsi"/>
            <w:sz w:val="24"/>
          </w:rPr>
          <w:t xml:space="preserve"> </w:t>
        </w:r>
      </w:hyperlink>
      <w:hyperlink r:id="rId80">
        <w:r w:rsidR="00BB0CD1" w:rsidRPr="00615378">
          <w:rPr>
            <w:rStyle w:val="Hyperlink"/>
            <w:rFonts w:asciiTheme="minorHAnsi" w:hAnsiTheme="minorHAnsi"/>
            <w:sz w:val="24"/>
          </w:rPr>
          <w:t>Comes</w:t>
        </w:r>
      </w:hyperlink>
      <w:hyperlink r:id="rId81">
        <w:r w:rsidR="00BB0CD1" w:rsidRPr="00615378">
          <w:rPr>
            <w:rStyle w:val="Hyperlink"/>
            <w:rFonts w:asciiTheme="minorHAnsi" w:hAnsiTheme="minorHAnsi"/>
            <w:sz w:val="24"/>
          </w:rPr>
          <w:t xml:space="preserve"> </w:t>
        </w:r>
      </w:hyperlink>
      <w:hyperlink r:id="rId82">
        <w:r w:rsidR="00BB0CD1" w:rsidRPr="00615378">
          <w:rPr>
            <w:rStyle w:val="Hyperlink"/>
            <w:rFonts w:asciiTheme="minorHAnsi" w:hAnsiTheme="minorHAnsi"/>
            <w:sz w:val="24"/>
          </w:rPr>
          <w:t>to</w:t>
        </w:r>
      </w:hyperlink>
      <w:hyperlink r:id="rId83">
        <w:r w:rsidR="00BB0CD1" w:rsidRPr="00615378">
          <w:rPr>
            <w:rStyle w:val="Hyperlink"/>
            <w:rFonts w:asciiTheme="minorHAnsi" w:hAnsiTheme="minorHAnsi"/>
            <w:sz w:val="24"/>
          </w:rPr>
          <w:t xml:space="preserve"> </w:t>
        </w:r>
      </w:hyperlink>
      <w:hyperlink r:id="rId84">
        <w:r w:rsidR="00BB0CD1" w:rsidRPr="00615378">
          <w:rPr>
            <w:rStyle w:val="Hyperlink"/>
            <w:rFonts w:asciiTheme="minorHAnsi" w:hAnsiTheme="minorHAnsi"/>
            <w:sz w:val="24"/>
          </w:rPr>
          <w:t>Your</w:t>
        </w:r>
      </w:hyperlink>
      <w:hyperlink r:id="rId85">
        <w:r w:rsidR="00BB0CD1" w:rsidRPr="00615378">
          <w:rPr>
            <w:rStyle w:val="Hyperlink"/>
            <w:rFonts w:asciiTheme="minorHAnsi" w:hAnsiTheme="minorHAnsi"/>
            <w:sz w:val="24"/>
          </w:rPr>
          <w:t xml:space="preserve"> </w:t>
        </w:r>
      </w:hyperlink>
      <w:hyperlink r:id="rId86">
        <w:r w:rsidR="00BB0CD1" w:rsidRPr="00615378">
          <w:rPr>
            <w:rStyle w:val="Hyperlink"/>
            <w:rFonts w:asciiTheme="minorHAnsi" w:hAnsiTheme="minorHAnsi"/>
            <w:sz w:val="24"/>
          </w:rPr>
          <w:t>Workplace</w:t>
        </w:r>
      </w:hyperlink>
      <w:r w:rsidRPr="00615378">
        <w:rPr>
          <w:rStyle w:val="Hyperlink"/>
          <w:rFonts w:asciiTheme="minorHAnsi" w:hAnsiTheme="minorHAnsi"/>
          <w:sz w:val="24"/>
        </w:rPr>
        <w:t xml:space="preserve">  </w:t>
      </w:r>
    </w:p>
    <w:p w14:paraId="4084C447" w14:textId="7A07CCC0" w:rsidR="00BB0CD1" w:rsidRPr="00615378" w:rsidRDefault="00000000">
      <w:pPr>
        <w:numPr>
          <w:ilvl w:val="0"/>
          <w:numId w:val="2"/>
        </w:numPr>
        <w:ind w:hanging="360"/>
        <w:rPr>
          <w:rFonts w:asciiTheme="minorHAnsi" w:hAnsiTheme="minorHAnsi"/>
          <w:sz w:val="24"/>
        </w:rPr>
      </w:pPr>
      <w:r w:rsidRPr="00615378">
        <w:rPr>
          <w:rFonts w:asciiTheme="minorHAnsi" w:hAnsiTheme="minorHAnsi"/>
          <w:sz w:val="24"/>
        </w:rPr>
        <w:t>For schools:</w:t>
      </w:r>
      <w:hyperlink r:id="rId87">
        <w:r w:rsidR="00BB0CD1" w:rsidRPr="00615378">
          <w:rPr>
            <w:rFonts w:asciiTheme="minorHAnsi" w:hAnsiTheme="minorHAnsi"/>
            <w:sz w:val="24"/>
          </w:rPr>
          <w:t xml:space="preserve"> </w:t>
        </w:r>
      </w:hyperlink>
      <w:hyperlink r:id="rId88">
        <w:r w:rsidR="00BB0CD1" w:rsidRPr="00615378">
          <w:rPr>
            <w:rStyle w:val="Hyperlink"/>
            <w:rFonts w:asciiTheme="minorHAnsi" w:hAnsiTheme="minorHAnsi"/>
            <w:sz w:val="24"/>
          </w:rPr>
          <w:t>10</w:t>
        </w:r>
      </w:hyperlink>
      <w:hyperlink r:id="rId89">
        <w:r w:rsidR="00BB0CD1" w:rsidRPr="00615378">
          <w:rPr>
            <w:rStyle w:val="Hyperlink"/>
            <w:rFonts w:asciiTheme="minorHAnsi" w:hAnsiTheme="minorHAnsi"/>
            <w:sz w:val="24"/>
          </w:rPr>
          <w:t xml:space="preserve"> </w:t>
        </w:r>
      </w:hyperlink>
      <w:hyperlink r:id="rId90">
        <w:r w:rsidR="00BB0CD1" w:rsidRPr="00615378">
          <w:rPr>
            <w:rStyle w:val="Hyperlink"/>
            <w:rFonts w:asciiTheme="minorHAnsi" w:hAnsiTheme="minorHAnsi"/>
            <w:sz w:val="24"/>
          </w:rPr>
          <w:t>Strategies</w:t>
        </w:r>
      </w:hyperlink>
      <w:hyperlink r:id="rId91">
        <w:r w:rsidR="00BB0CD1" w:rsidRPr="00615378">
          <w:rPr>
            <w:rStyle w:val="Hyperlink"/>
            <w:rFonts w:asciiTheme="minorHAnsi" w:hAnsiTheme="minorHAnsi"/>
            <w:sz w:val="24"/>
          </w:rPr>
          <w:t xml:space="preserve"> </w:t>
        </w:r>
      </w:hyperlink>
      <w:hyperlink r:id="rId92">
        <w:r w:rsidR="00BB0CD1" w:rsidRPr="00615378">
          <w:rPr>
            <w:rStyle w:val="Hyperlink"/>
            <w:rFonts w:asciiTheme="minorHAnsi" w:hAnsiTheme="minorHAnsi"/>
            <w:sz w:val="24"/>
          </w:rPr>
          <w:t>for</w:t>
        </w:r>
      </w:hyperlink>
      <w:hyperlink r:id="rId93">
        <w:r w:rsidR="00BB0CD1" w:rsidRPr="00615378">
          <w:rPr>
            <w:rStyle w:val="Hyperlink"/>
            <w:rFonts w:asciiTheme="minorHAnsi" w:hAnsiTheme="minorHAnsi"/>
            <w:sz w:val="24"/>
          </w:rPr>
          <w:t xml:space="preserve"> </w:t>
        </w:r>
      </w:hyperlink>
      <w:hyperlink r:id="rId94">
        <w:r w:rsidR="00BB0CD1" w:rsidRPr="00615378">
          <w:rPr>
            <w:rStyle w:val="Hyperlink"/>
            <w:rFonts w:asciiTheme="minorHAnsi" w:hAnsiTheme="minorHAnsi"/>
            <w:sz w:val="24"/>
          </w:rPr>
          <w:t>Schools</w:t>
        </w:r>
      </w:hyperlink>
      <w:hyperlink r:id="rId95">
        <w:r w:rsidR="00BB0CD1" w:rsidRPr="00615378">
          <w:rPr>
            <w:rStyle w:val="Hyperlink"/>
            <w:rFonts w:asciiTheme="minorHAnsi" w:hAnsiTheme="minorHAnsi"/>
            <w:sz w:val="24"/>
          </w:rPr>
          <w:t xml:space="preserve"> </w:t>
        </w:r>
      </w:hyperlink>
      <w:hyperlink r:id="rId96">
        <w:r w:rsidR="00BB0CD1" w:rsidRPr="00615378">
          <w:rPr>
            <w:rStyle w:val="Hyperlink"/>
            <w:rFonts w:asciiTheme="minorHAnsi" w:hAnsiTheme="minorHAnsi"/>
            <w:sz w:val="24"/>
          </w:rPr>
          <w:t>in</w:t>
        </w:r>
      </w:hyperlink>
      <w:hyperlink r:id="rId97">
        <w:r w:rsidR="00BB0CD1" w:rsidRPr="00615378">
          <w:rPr>
            <w:rStyle w:val="Hyperlink"/>
            <w:rFonts w:asciiTheme="minorHAnsi" w:hAnsiTheme="minorHAnsi"/>
            <w:sz w:val="24"/>
          </w:rPr>
          <w:t xml:space="preserve"> </w:t>
        </w:r>
      </w:hyperlink>
      <w:hyperlink r:id="rId98">
        <w:r w:rsidR="00BB0CD1" w:rsidRPr="00615378">
          <w:rPr>
            <w:rStyle w:val="Hyperlink"/>
            <w:rFonts w:asciiTheme="minorHAnsi" w:hAnsiTheme="minorHAnsi"/>
            <w:sz w:val="24"/>
          </w:rPr>
          <w:t>ICE</w:t>
        </w:r>
      </w:hyperlink>
      <w:hyperlink r:id="rId99">
        <w:r w:rsidR="00BB0CD1" w:rsidRPr="00615378">
          <w:rPr>
            <w:rStyle w:val="Hyperlink"/>
            <w:rFonts w:asciiTheme="minorHAnsi" w:hAnsiTheme="minorHAnsi"/>
            <w:sz w:val="24"/>
          </w:rPr>
          <w:t xml:space="preserve"> </w:t>
        </w:r>
      </w:hyperlink>
      <w:hyperlink r:id="rId100">
        <w:r w:rsidR="00BB0CD1" w:rsidRPr="00615378">
          <w:rPr>
            <w:rStyle w:val="Hyperlink"/>
            <w:rFonts w:asciiTheme="minorHAnsi" w:hAnsiTheme="minorHAnsi"/>
            <w:sz w:val="24"/>
          </w:rPr>
          <w:t>Raid</w:t>
        </w:r>
      </w:hyperlink>
      <w:hyperlink r:id="rId101">
        <w:r w:rsidR="00BB0CD1" w:rsidRPr="00615378">
          <w:rPr>
            <w:rStyle w:val="Hyperlink"/>
            <w:rFonts w:asciiTheme="minorHAnsi" w:hAnsiTheme="minorHAnsi"/>
            <w:sz w:val="24"/>
          </w:rPr>
          <w:t xml:space="preserve"> </w:t>
        </w:r>
      </w:hyperlink>
      <w:hyperlink r:id="rId102">
        <w:r w:rsidR="00BB0CD1" w:rsidRPr="00615378">
          <w:rPr>
            <w:rStyle w:val="Hyperlink"/>
            <w:rFonts w:asciiTheme="minorHAnsi" w:hAnsiTheme="minorHAnsi"/>
            <w:sz w:val="24"/>
          </w:rPr>
          <w:t>2025</w:t>
        </w:r>
      </w:hyperlink>
      <w:r w:rsidRPr="00615378">
        <w:rPr>
          <w:rFonts w:asciiTheme="minorHAnsi" w:hAnsiTheme="minorHAnsi"/>
          <w:sz w:val="24"/>
        </w:rPr>
        <w:t xml:space="preserve"> </w:t>
      </w:r>
    </w:p>
    <w:p w14:paraId="77E9509A" w14:textId="1AA67064" w:rsidR="00BB0CD1" w:rsidRPr="00615378" w:rsidRDefault="00000000" w:rsidP="004A768E">
      <w:pPr>
        <w:numPr>
          <w:ilvl w:val="0"/>
          <w:numId w:val="2"/>
        </w:numPr>
        <w:spacing w:after="18" w:line="259" w:lineRule="auto"/>
        <w:ind w:hanging="360"/>
        <w:rPr>
          <w:rFonts w:asciiTheme="minorHAnsi" w:hAnsiTheme="minorHAnsi"/>
          <w:sz w:val="24"/>
        </w:rPr>
      </w:pPr>
      <w:r w:rsidRPr="00615378">
        <w:rPr>
          <w:rFonts w:asciiTheme="minorHAnsi" w:hAnsiTheme="minorHAnsi"/>
          <w:sz w:val="24"/>
        </w:rPr>
        <w:t>For pre-schools:</w:t>
      </w:r>
      <w:hyperlink r:id="rId103">
        <w:r w:rsidR="00BB0CD1" w:rsidRPr="00615378">
          <w:rPr>
            <w:rFonts w:asciiTheme="minorHAnsi" w:hAnsiTheme="minorHAnsi"/>
            <w:sz w:val="24"/>
          </w:rPr>
          <w:t xml:space="preserve"> </w:t>
        </w:r>
      </w:hyperlink>
      <w:hyperlink r:id="rId104">
        <w:r w:rsidR="00BB0CD1" w:rsidRPr="00615378">
          <w:rPr>
            <w:rStyle w:val="Hyperlink"/>
            <w:rFonts w:asciiTheme="minorHAnsi" w:hAnsiTheme="minorHAnsi"/>
            <w:sz w:val="24"/>
          </w:rPr>
          <w:t>A</w:t>
        </w:r>
      </w:hyperlink>
      <w:hyperlink r:id="rId105">
        <w:r w:rsidR="00BB0CD1" w:rsidRPr="00615378">
          <w:rPr>
            <w:rStyle w:val="Hyperlink"/>
            <w:rFonts w:asciiTheme="minorHAnsi" w:hAnsiTheme="minorHAnsi"/>
            <w:sz w:val="24"/>
          </w:rPr>
          <w:t xml:space="preserve"> </w:t>
        </w:r>
      </w:hyperlink>
      <w:hyperlink r:id="rId106">
        <w:r w:rsidR="00BB0CD1" w:rsidRPr="00615378">
          <w:rPr>
            <w:rStyle w:val="Hyperlink"/>
            <w:rFonts w:asciiTheme="minorHAnsi" w:hAnsiTheme="minorHAnsi"/>
            <w:sz w:val="24"/>
          </w:rPr>
          <w:t>Guide</w:t>
        </w:r>
      </w:hyperlink>
      <w:hyperlink r:id="rId107">
        <w:r w:rsidR="00BB0CD1" w:rsidRPr="00615378">
          <w:rPr>
            <w:rStyle w:val="Hyperlink"/>
            <w:rFonts w:asciiTheme="minorHAnsi" w:hAnsiTheme="minorHAnsi"/>
            <w:sz w:val="24"/>
          </w:rPr>
          <w:t xml:space="preserve"> </w:t>
        </w:r>
      </w:hyperlink>
      <w:hyperlink r:id="rId108">
        <w:r w:rsidR="00BB0CD1" w:rsidRPr="00615378">
          <w:rPr>
            <w:rStyle w:val="Hyperlink"/>
            <w:rFonts w:asciiTheme="minorHAnsi" w:hAnsiTheme="minorHAnsi"/>
            <w:sz w:val="24"/>
          </w:rPr>
          <w:t>to</w:t>
        </w:r>
      </w:hyperlink>
      <w:hyperlink r:id="rId109">
        <w:r w:rsidR="00BB0CD1" w:rsidRPr="00615378">
          <w:rPr>
            <w:rStyle w:val="Hyperlink"/>
            <w:rFonts w:asciiTheme="minorHAnsi" w:hAnsiTheme="minorHAnsi"/>
            <w:sz w:val="24"/>
          </w:rPr>
          <w:t xml:space="preserve"> </w:t>
        </w:r>
      </w:hyperlink>
      <w:hyperlink r:id="rId110">
        <w:r w:rsidR="00BB0CD1" w:rsidRPr="00615378">
          <w:rPr>
            <w:rStyle w:val="Hyperlink"/>
            <w:rFonts w:asciiTheme="minorHAnsi" w:hAnsiTheme="minorHAnsi"/>
            <w:sz w:val="24"/>
          </w:rPr>
          <w:t>Creating</w:t>
        </w:r>
      </w:hyperlink>
      <w:hyperlink r:id="rId111">
        <w:r w:rsidR="00BB0CD1" w:rsidRPr="00615378">
          <w:rPr>
            <w:rStyle w:val="Hyperlink"/>
            <w:rFonts w:asciiTheme="minorHAnsi" w:hAnsiTheme="minorHAnsi"/>
            <w:sz w:val="24"/>
          </w:rPr>
          <w:t xml:space="preserve"> </w:t>
        </w:r>
      </w:hyperlink>
      <w:hyperlink r:id="rId112">
        <w:r w:rsidR="00BB0CD1" w:rsidRPr="00615378">
          <w:rPr>
            <w:rStyle w:val="Hyperlink"/>
            <w:rFonts w:asciiTheme="minorHAnsi" w:hAnsiTheme="minorHAnsi"/>
            <w:sz w:val="24"/>
          </w:rPr>
          <w:t>Safe</w:t>
        </w:r>
      </w:hyperlink>
      <w:hyperlink r:id="rId113">
        <w:r w:rsidR="00BB0CD1" w:rsidRPr="00615378">
          <w:rPr>
            <w:rStyle w:val="Hyperlink"/>
            <w:rFonts w:asciiTheme="minorHAnsi" w:hAnsiTheme="minorHAnsi"/>
            <w:sz w:val="24"/>
          </w:rPr>
          <w:t xml:space="preserve"> </w:t>
        </w:r>
      </w:hyperlink>
      <w:hyperlink r:id="rId114">
        <w:r w:rsidR="00BB0CD1" w:rsidRPr="00615378">
          <w:rPr>
            <w:rStyle w:val="Hyperlink"/>
            <w:rFonts w:asciiTheme="minorHAnsi" w:hAnsiTheme="minorHAnsi"/>
            <w:sz w:val="24"/>
          </w:rPr>
          <w:t>Space</w:t>
        </w:r>
      </w:hyperlink>
      <w:hyperlink r:id="rId115">
        <w:r w:rsidR="00BB0CD1" w:rsidRPr="00615378">
          <w:rPr>
            <w:rStyle w:val="Hyperlink"/>
            <w:rFonts w:asciiTheme="minorHAnsi" w:hAnsiTheme="minorHAnsi"/>
            <w:sz w:val="24"/>
          </w:rPr>
          <w:t xml:space="preserve"> </w:t>
        </w:r>
      </w:hyperlink>
      <w:hyperlink r:id="rId116">
        <w:r w:rsidR="00BB0CD1" w:rsidRPr="00615378">
          <w:rPr>
            <w:rStyle w:val="Hyperlink"/>
            <w:rFonts w:asciiTheme="minorHAnsi" w:hAnsiTheme="minorHAnsi"/>
            <w:sz w:val="24"/>
          </w:rPr>
          <w:t>Policies</w:t>
        </w:r>
      </w:hyperlink>
      <w:hyperlink r:id="rId117">
        <w:r w:rsidR="00BB0CD1" w:rsidRPr="00615378">
          <w:rPr>
            <w:rStyle w:val="Hyperlink"/>
            <w:rFonts w:asciiTheme="minorHAnsi" w:hAnsiTheme="minorHAnsi"/>
            <w:sz w:val="24"/>
          </w:rPr>
          <w:t xml:space="preserve"> </w:t>
        </w:r>
      </w:hyperlink>
      <w:hyperlink r:id="rId118">
        <w:r w:rsidR="00BB0CD1" w:rsidRPr="00615378">
          <w:rPr>
            <w:rStyle w:val="Hyperlink"/>
            <w:rFonts w:asciiTheme="minorHAnsi" w:hAnsiTheme="minorHAnsi"/>
            <w:sz w:val="24"/>
          </w:rPr>
          <w:t>for</w:t>
        </w:r>
      </w:hyperlink>
      <w:hyperlink r:id="rId119">
        <w:r w:rsidR="00BB0CD1" w:rsidRPr="00615378">
          <w:rPr>
            <w:rStyle w:val="Hyperlink"/>
            <w:rFonts w:asciiTheme="minorHAnsi" w:hAnsiTheme="minorHAnsi"/>
            <w:sz w:val="24"/>
          </w:rPr>
          <w:t xml:space="preserve"> </w:t>
        </w:r>
      </w:hyperlink>
      <w:hyperlink r:id="rId120">
        <w:r w:rsidR="00BB0CD1" w:rsidRPr="00615378">
          <w:rPr>
            <w:rStyle w:val="Hyperlink"/>
            <w:rFonts w:asciiTheme="minorHAnsi" w:hAnsiTheme="minorHAnsi"/>
            <w:sz w:val="24"/>
          </w:rPr>
          <w:t>Early</w:t>
        </w:r>
      </w:hyperlink>
      <w:hyperlink r:id="rId121">
        <w:r w:rsidR="00BB0CD1" w:rsidRPr="00615378">
          <w:rPr>
            <w:rStyle w:val="Hyperlink"/>
            <w:rFonts w:asciiTheme="minorHAnsi" w:hAnsiTheme="minorHAnsi"/>
            <w:sz w:val="24"/>
          </w:rPr>
          <w:t xml:space="preserve"> </w:t>
        </w:r>
      </w:hyperlink>
      <w:hyperlink r:id="rId122">
        <w:r w:rsidR="00BB0CD1" w:rsidRPr="00615378">
          <w:rPr>
            <w:rStyle w:val="Hyperlink"/>
            <w:rFonts w:asciiTheme="minorHAnsi" w:hAnsiTheme="minorHAnsi"/>
            <w:sz w:val="24"/>
          </w:rPr>
          <w:t>Childhood</w:t>
        </w:r>
      </w:hyperlink>
      <w:hyperlink r:id="rId123">
        <w:r w:rsidR="00BB0CD1" w:rsidRPr="00615378">
          <w:rPr>
            <w:rStyle w:val="Hyperlink"/>
            <w:rFonts w:asciiTheme="minorHAnsi" w:hAnsiTheme="minorHAnsi"/>
            <w:sz w:val="24"/>
          </w:rPr>
          <w:t xml:space="preserve"> </w:t>
        </w:r>
      </w:hyperlink>
      <w:hyperlink r:id="rId124">
        <w:r w:rsidR="00BB0CD1" w:rsidRPr="00615378">
          <w:rPr>
            <w:rStyle w:val="Hyperlink"/>
            <w:rFonts w:asciiTheme="minorHAnsi" w:hAnsiTheme="minorHAnsi"/>
            <w:sz w:val="24"/>
          </w:rPr>
          <w:t>Programs</w:t>
        </w:r>
      </w:hyperlink>
      <w:r w:rsidRPr="00615378">
        <w:rPr>
          <w:rStyle w:val="Hyperlink"/>
          <w:rFonts w:asciiTheme="minorHAnsi" w:hAnsiTheme="minorHAnsi"/>
          <w:sz w:val="24"/>
        </w:rPr>
        <w:t xml:space="preserve"> </w:t>
      </w:r>
    </w:p>
    <w:sectPr w:rsidR="00BB0CD1" w:rsidRPr="00615378" w:rsidSect="004A768E">
      <w:pgSz w:w="12240" w:h="15840"/>
      <w:pgMar w:top="1080" w:right="1080" w:bottom="1152"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1E2E0F"/>
    <w:multiLevelType w:val="hybridMultilevel"/>
    <w:tmpl w:val="5380C046"/>
    <w:lvl w:ilvl="0" w:tplc="EDD25380">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82228B0">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5163112">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224035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6D08166">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4E2D6DC">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1F6C534">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A833B0">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232A1A0">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F986EB0"/>
    <w:multiLevelType w:val="hybridMultilevel"/>
    <w:tmpl w:val="490238F2"/>
    <w:lvl w:ilvl="0" w:tplc="EB7A4D3C">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B6731C">
      <w:start w:val="1"/>
      <w:numFmt w:val="lowerLetter"/>
      <w:lvlText w:val="%2."/>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FDC795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63C0E44">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F3EAAC4">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8FE7B9C">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92C13E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260DDCE">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CEED2A4">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EB417B6"/>
    <w:multiLevelType w:val="hybridMultilevel"/>
    <w:tmpl w:val="92623F88"/>
    <w:lvl w:ilvl="0" w:tplc="CECA945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52B174">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31084C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E44DD9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4CD230">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57E819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1287AA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789B60">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F5E2F80">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605917560">
    <w:abstractNumId w:val="1"/>
  </w:num>
  <w:num w:numId="2" w16cid:durableId="1545293326">
    <w:abstractNumId w:val="2"/>
  </w:num>
  <w:num w:numId="3" w16cid:durableId="31622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CD1"/>
    <w:rsid w:val="000074AC"/>
    <w:rsid w:val="00041AFA"/>
    <w:rsid w:val="000D438C"/>
    <w:rsid w:val="00266E01"/>
    <w:rsid w:val="00286792"/>
    <w:rsid w:val="003E1766"/>
    <w:rsid w:val="004A768E"/>
    <w:rsid w:val="005167BA"/>
    <w:rsid w:val="00541D20"/>
    <w:rsid w:val="005F7E9C"/>
    <w:rsid w:val="00615378"/>
    <w:rsid w:val="00685C89"/>
    <w:rsid w:val="00950684"/>
    <w:rsid w:val="00BA5CB8"/>
    <w:rsid w:val="00BB0CD1"/>
    <w:rsid w:val="00BF0765"/>
    <w:rsid w:val="00BF2BC4"/>
    <w:rsid w:val="00C26A53"/>
    <w:rsid w:val="00C82841"/>
    <w:rsid w:val="00C85220"/>
    <w:rsid w:val="00D82CA1"/>
    <w:rsid w:val="00DB4186"/>
    <w:rsid w:val="00E15775"/>
    <w:rsid w:val="00EE241F"/>
    <w:rsid w:val="00F03002"/>
    <w:rsid w:val="00F97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26B3A"/>
  <w15:docId w15:val="{0391BFA2-9C29-1840-BC2F-CDCE87F86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68" w:lineRule="auto"/>
      <w:ind w:left="10" w:hanging="10"/>
    </w:pPr>
    <w:rPr>
      <w:rFonts w:ascii="Arial" w:eastAsia="Arial" w:hAnsi="Arial" w:cs="Times New Roman"/>
      <w:color w:val="000000"/>
      <w:sz w:val="22"/>
      <w:lang w:val="en" w:eastAsia="en"/>
    </w:rPr>
  </w:style>
  <w:style w:type="paragraph" w:styleId="Heading1">
    <w:name w:val="heading 1"/>
    <w:basedOn w:val="Normal"/>
    <w:next w:val="Normal"/>
    <w:link w:val="Heading1Char"/>
    <w:uiPriority w:val="9"/>
    <w:qFormat/>
    <w:rsid w:val="005167BA"/>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2841"/>
    <w:rPr>
      <w:color w:val="0070C0"/>
      <w:u w:val="single"/>
    </w:rPr>
  </w:style>
  <w:style w:type="character" w:styleId="UnresolvedMention">
    <w:name w:val="Unresolved Mention"/>
    <w:basedOn w:val="DefaultParagraphFont"/>
    <w:uiPriority w:val="99"/>
    <w:semiHidden/>
    <w:unhideWhenUsed/>
    <w:rsid w:val="00F03002"/>
    <w:rPr>
      <w:color w:val="605E5C"/>
      <w:shd w:val="clear" w:color="auto" w:fill="E1DFDD"/>
    </w:rPr>
  </w:style>
  <w:style w:type="character" w:customStyle="1" w:styleId="Heading1Char">
    <w:name w:val="Heading 1 Char"/>
    <w:basedOn w:val="DefaultParagraphFont"/>
    <w:link w:val="Heading1"/>
    <w:uiPriority w:val="9"/>
    <w:rsid w:val="005167BA"/>
    <w:rPr>
      <w:rFonts w:asciiTheme="majorHAnsi" w:eastAsiaTheme="majorEastAsia" w:hAnsiTheme="majorHAnsi" w:cstheme="majorBidi"/>
      <w:color w:val="0F4761" w:themeColor="accent1" w:themeShade="BF"/>
      <w:sz w:val="32"/>
      <w:szCs w:val="32"/>
      <w:lang w:val="en" w:eastAsia="en"/>
    </w:rPr>
  </w:style>
  <w:style w:type="character" w:styleId="FollowedHyperlink">
    <w:name w:val="FollowedHyperlink"/>
    <w:basedOn w:val="DefaultParagraphFont"/>
    <w:uiPriority w:val="99"/>
    <w:semiHidden/>
    <w:unhideWhenUsed/>
    <w:rsid w:val="00685C89"/>
    <w:rPr>
      <w:color w:val="96607D" w:themeColor="followedHyperlink"/>
      <w:u w:val="single"/>
    </w:rPr>
  </w:style>
  <w:style w:type="paragraph" w:styleId="Title">
    <w:name w:val="Title"/>
    <w:basedOn w:val="Normal"/>
    <w:next w:val="Normal"/>
    <w:link w:val="TitleChar"/>
    <w:uiPriority w:val="10"/>
    <w:qFormat/>
    <w:rsid w:val="000074AC"/>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074AC"/>
    <w:rPr>
      <w:rFonts w:asciiTheme="majorHAnsi" w:eastAsiaTheme="majorEastAsia" w:hAnsiTheme="majorHAnsi" w:cstheme="majorBidi"/>
      <w:spacing w:val="-10"/>
      <w:kern w:val="28"/>
      <w:sz w:val="56"/>
      <w:szCs w:val="56"/>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acrobat.adobe.com/id/urn:aaid:sc:va6c2:ad1b0f74-715e-4d29-badc-1f252445da32" TargetMode="External"/><Relationship Id="rId117" Type="http://schemas.openxmlformats.org/officeDocument/2006/relationships/hyperlink" Target="https://www.clasp.org/publications/report/brief/guide-creating-safe-space-policies-early-childhood-programs/" TargetMode="External"/><Relationship Id="rId21" Type="http://schemas.openxmlformats.org/officeDocument/2006/relationships/hyperlink" Target="https://acrobat.adobe.com/id/urn:aaid:sc:va6c2:ad1b0f74-715e-4d29-badc-1f252445da32" TargetMode="External"/><Relationship Id="rId42" Type="http://schemas.openxmlformats.org/officeDocument/2006/relationships/hyperlink" Target="https://docs.google.com/document/d/1Pv5NU3pT7cLZRsecjV77AGtNKe6aRZmJDLbN9tXJfHk/edit?usp=sharing" TargetMode="External"/><Relationship Id="rId47" Type="http://schemas.openxmlformats.org/officeDocument/2006/relationships/hyperlink" Target="https://docs.google.com/document/d/1Pv5NU3pT7cLZRsecjV77AGtNKe6aRZmJDLbN9tXJfHk/edit?usp=sharing" TargetMode="External"/><Relationship Id="rId63" Type="http://schemas.openxmlformats.org/officeDocument/2006/relationships/hyperlink" Target="https://www.nilc.org/resources/a-guide-for-employers-what-to-do-if-immigration-comes-to-your-workplace/" TargetMode="External"/><Relationship Id="rId68" Type="http://schemas.openxmlformats.org/officeDocument/2006/relationships/hyperlink" Target="https://www.nilc.org/resources/a-guide-for-employers-what-to-do-if-immigration-comes-to-your-workplace/" TargetMode="External"/><Relationship Id="rId84" Type="http://schemas.openxmlformats.org/officeDocument/2006/relationships/hyperlink" Target="https://www.nilc.org/resources/a-guide-for-employers-what-to-do-if-immigration-comes-to-your-workplace/" TargetMode="External"/><Relationship Id="rId89" Type="http://schemas.openxmlformats.org/officeDocument/2006/relationships/hyperlink" Target="https://www.idra.org/wp-content/uploads/2025/01/IDRA-Infographic-10-Strategies-for-Schools-in-ICE-Raids-2025-English.pdf" TargetMode="External"/><Relationship Id="rId112" Type="http://schemas.openxmlformats.org/officeDocument/2006/relationships/hyperlink" Target="https://www.clasp.org/publications/report/brief/guide-creating-safe-space-policies-early-childhood-programs/" TargetMode="External"/><Relationship Id="rId16" Type="http://schemas.openxmlformats.org/officeDocument/2006/relationships/hyperlink" Target="https://www.ilrc.org/resources/step-step-family-preparedness-plan" TargetMode="External"/><Relationship Id="rId107" Type="http://schemas.openxmlformats.org/officeDocument/2006/relationships/hyperlink" Target="https://www.clasp.org/publications/report/brief/guide-creating-safe-space-policies-early-childhood-programs/" TargetMode="External"/><Relationship Id="rId11" Type="http://schemas.openxmlformats.org/officeDocument/2006/relationships/hyperlink" Target="https://www.immigrationadvocates.org/nonprofit/legaldirectory/" TargetMode="External"/><Relationship Id="rId32" Type="http://schemas.openxmlformats.org/officeDocument/2006/relationships/hyperlink" Target="https://acrobat.adobe.com/id/urn:aaid:sc:va6c2:ad1b0f74-715e-4d29-badc-1f252445da32" TargetMode="External"/><Relationship Id="rId37" Type="http://schemas.openxmlformats.org/officeDocument/2006/relationships/hyperlink" Target="https://acrobat.adobe.com/id/urn:aaid:sc:va6c2:ad1b0f74-715e-4d29-badc-1f252445da32" TargetMode="External"/><Relationship Id="rId53" Type="http://schemas.openxmlformats.org/officeDocument/2006/relationships/hyperlink" Target="https://docs.google.com/document/d/1Pv5NU3pT7cLZRsecjV77AGtNKe6aRZmJDLbN9tXJfHk/edit?usp=sharing" TargetMode="External"/><Relationship Id="rId58" Type="http://schemas.openxmlformats.org/officeDocument/2006/relationships/hyperlink" Target="https://www.immigrationadvocates.org/nonprofit/legaldirectory/" TargetMode="External"/><Relationship Id="rId74" Type="http://schemas.openxmlformats.org/officeDocument/2006/relationships/hyperlink" Target="https://www.nilc.org/resources/a-guide-for-employers-what-to-do-if-immigration-comes-to-your-workplace/" TargetMode="External"/><Relationship Id="rId79" Type="http://schemas.openxmlformats.org/officeDocument/2006/relationships/hyperlink" Target="https://www.nilc.org/resources/a-guide-for-employers-what-to-do-if-immigration-comes-to-your-workplace/" TargetMode="External"/><Relationship Id="rId102" Type="http://schemas.openxmlformats.org/officeDocument/2006/relationships/hyperlink" Target="https://www.idra.org/wp-content/uploads/2025/01/IDRA-Infographic-10-Strategies-for-Schools-in-ICE-Raids-2025-English.pdf" TargetMode="External"/><Relationship Id="rId123" Type="http://schemas.openxmlformats.org/officeDocument/2006/relationships/hyperlink" Target="https://www.clasp.org/publications/report/brief/guide-creating-safe-space-policies-early-childhood-programs/" TargetMode="External"/><Relationship Id="rId5" Type="http://schemas.openxmlformats.org/officeDocument/2006/relationships/image" Target="media/image1.png"/><Relationship Id="rId90" Type="http://schemas.openxmlformats.org/officeDocument/2006/relationships/hyperlink" Target="https://www.idra.org/wp-content/uploads/2025/01/IDRA-Infographic-10-Strategies-for-Schools-in-ICE-Raids-2025-English.pdf" TargetMode="External"/><Relationship Id="rId95" Type="http://schemas.openxmlformats.org/officeDocument/2006/relationships/hyperlink" Target="https://www.idra.org/wp-content/uploads/2025/01/IDRA-Infographic-10-Strategies-for-Schools-in-ICE-Raids-2025-English.pdf" TargetMode="External"/><Relationship Id="rId22" Type="http://schemas.openxmlformats.org/officeDocument/2006/relationships/hyperlink" Target="https://acrobat.adobe.com/id/urn:aaid:sc:va6c2:ad1b0f74-715e-4d29-badc-1f252445da32" TargetMode="External"/><Relationship Id="rId27" Type="http://schemas.openxmlformats.org/officeDocument/2006/relationships/hyperlink" Target="https://acrobat.adobe.com/id/urn:aaid:sc:va6c2:ad1b0f74-715e-4d29-badc-1f252445da32" TargetMode="External"/><Relationship Id="rId43" Type="http://schemas.openxmlformats.org/officeDocument/2006/relationships/hyperlink" Target="https://docs.google.com/document/d/1Pv5NU3pT7cLZRsecjV77AGtNKe6aRZmJDLbN9tXJfHk/edit?usp=sharing" TargetMode="External"/><Relationship Id="rId48" Type="http://schemas.openxmlformats.org/officeDocument/2006/relationships/hyperlink" Target="https://docs.google.com/document/d/1Pv5NU3pT7cLZRsecjV77AGtNKe6aRZmJDLbN9tXJfHk/edit?usp=sharing" TargetMode="External"/><Relationship Id="rId64" Type="http://schemas.openxmlformats.org/officeDocument/2006/relationships/hyperlink" Target="https://www.nilc.org/resources/a-guide-for-employers-what-to-do-if-immigration-comes-to-your-workplace/" TargetMode="External"/><Relationship Id="rId69" Type="http://schemas.openxmlformats.org/officeDocument/2006/relationships/hyperlink" Target="https://www.nilc.org/resources/a-guide-for-employers-what-to-do-if-immigration-comes-to-your-workplace/" TargetMode="External"/><Relationship Id="rId113" Type="http://schemas.openxmlformats.org/officeDocument/2006/relationships/hyperlink" Target="https://www.clasp.org/publications/report/brief/guide-creating-safe-space-policies-early-childhood-programs/" TargetMode="External"/><Relationship Id="rId118" Type="http://schemas.openxmlformats.org/officeDocument/2006/relationships/hyperlink" Target="https://www.clasp.org/publications/report/brief/guide-creating-safe-space-policies-early-childhood-programs/" TargetMode="External"/><Relationship Id="rId80" Type="http://schemas.openxmlformats.org/officeDocument/2006/relationships/hyperlink" Target="https://www.nilc.org/resources/a-guide-for-employers-what-to-do-if-immigration-comes-to-your-workplace/" TargetMode="External"/><Relationship Id="rId85" Type="http://schemas.openxmlformats.org/officeDocument/2006/relationships/hyperlink" Target="https://www.nilc.org/resources/a-guide-for-employers-what-to-do-if-immigration-comes-to-your-workplace/" TargetMode="External"/><Relationship Id="rId12" Type="http://schemas.openxmlformats.org/officeDocument/2006/relationships/hyperlink" Target="https://locator.ice.gov/odls/" TargetMode="External"/><Relationship Id="rId17" Type="http://schemas.openxmlformats.org/officeDocument/2006/relationships/hyperlink" Target="https://www.ilrc.org/resources/step-step-family-preparedness-plan" TargetMode="External"/><Relationship Id="rId33" Type="http://schemas.openxmlformats.org/officeDocument/2006/relationships/hyperlink" Target="https://acrobat.adobe.com/id/urn:aaid:sc:va6c2:ad1b0f74-715e-4d29-badc-1f252445da32" TargetMode="External"/><Relationship Id="rId38" Type="http://schemas.openxmlformats.org/officeDocument/2006/relationships/hyperlink" Target="https://alaskaumc.org/wp-content/uploads/2025/02/immigration-interim-guidance-for-churches-in-alaska.pdf" TargetMode="External"/><Relationship Id="rId59" Type="http://schemas.openxmlformats.org/officeDocument/2006/relationships/hyperlink" Target="https://www.immigrationadvocates.org/nonprofit/legaldirectory/" TargetMode="External"/><Relationship Id="rId103" Type="http://schemas.openxmlformats.org/officeDocument/2006/relationships/hyperlink" Target="https://www.clasp.org/publications/report/brief/guide-creating-safe-space-policies-early-childhood-programs/" TargetMode="External"/><Relationship Id="rId108" Type="http://schemas.openxmlformats.org/officeDocument/2006/relationships/hyperlink" Target="https://www.clasp.org/publications/report/brief/guide-creating-safe-space-policies-early-childhood-programs/" TargetMode="External"/><Relationship Id="rId124" Type="http://schemas.openxmlformats.org/officeDocument/2006/relationships/hyperlink" Target="https://www.clasp.org/publications/report/brief/guide-creating-safe-space-policies-early-childhood-programs/" TargetMode="External"/><Relationship Id="rId54" Type="http://schemas.openxmlformats.org/officeDocument/2006/relationships/hyperlink" Target="https://docs.google.com/document/d/1Pv5NU3pT7cLZRsecjV77AGtNKe6aRZmJDLbN9tXJfHk/edit?usp=sharing" TargetMode="External"/><Relationship Id="rId70" Type="http://schemas.openxmlformats.org/officeDocument/2006/relationships/hyperlink" Target="https://www.nilc.org/resources/a-guide-for-employers-what-to-do-if-immigration-comes-to-your-workplace/" TargetMode="External"/><Relationship Id="rId75" Type="http://schemas.openxmlformats.org/officeDocument/2006/relationships/hyperlink" Target="https://www.nilc.org/resources/a-guide-for-employers-what-to-do-if-immigration-comes-to-your-workplace/" TargetMode="External"/><Relationship Id="rId91" Type="http://schemas.openxmlformats.org/officeDocument/2006/relationships/hyperlink" Target="https://www.idra.org/wp-content/uploads/2025/01/IDRA-Infographic-10-Strategies-for-Schools-in-ICE-Raids-2025-English.pdf" TargetMode="External"/><Relationship Id="rId96" Type="http://schemas.openxmlformats.org/officeDocument/2006/relationships/hyperlink" Target="https://www.idra.org/wp-content/uploads/2025/01/IDRA-Infographic-10-Strategies-for-Schools-in-ICE-Raids-2025-English.pdf" TargetMode="External"/><Relationship Id="rId1" Type="http://schemas.openxmlformats.org/officeDocument/2006/relationships/numbering" Target="numbering.xml"/><Relationship Id="rId6" Type="http://schemas.openxmlformats.org/officeDocument/2006/relationships/hyperlink" Target="https://www.immigrationadvocates.org/nonprofit/legaldirectory/" TargetMode="External"/><Relationship Id="rId23" Type="http://schemas.openxmlformats.org/officeDocument/2006/relationships/hyperlink" Target="https://acrobat.adobe.com/id/urn:aaid:sc:va6c2:ad1b0f74-715e-4d29-badc-1f252445da32" TargetMode="External"/><Relationship Id="rId28" Type="http://schemas.openxmlformats.org/officeDocument/2006/relationships/hyperlink" Target="https://acrobat.adobe.com/id/urn:aaid:sc:va6c2:ad1b0f74-715e-4d29-badc-1f252445da32" TargetMode="External"/><Relationship Id="rId49" Type="http://schemas.openxmlformats.org/officeDocument/2006/relationships/hyperlink" Target="https://docs.google.com/document/d/1Pv5NU3pT7cLZRsecjV77AGtNKe6aRZmJDLbN9tXJfHk/edit?usp=sharing" TargetMode="External"/><Relationship Id="rId114" Type="http://schemas.openxmlformats.org/officeDocument/2006/relationships/hyperlink" Target="https://www.clasp.org/publications/report/brief/guide-creating-safe-space-policies-early-childhood-programs/" TargetMode="External"/><Relationship Id="rId119" Type="http://schemas.openxmlformats.org/officeDocument/2006/relationships/hyperlink" Target="https://www.clasp.org/publications/report/brief/guide-creating-safe-space-policies-early-childhood-programs/" TargetMode="External"/><Relationship Id="rId44" Type="http://schemas.openxmlformats.org/officeDocument/2006/relationships/hyperlink" Target="https://docs.google.com/document/d/1Pv5NU3pT7cLZRsecjV77AGtNKe6aRZmJDLbN9tXJfHk/edit?usp=sharing" TargetMode="External"/><Relationship Id="rId60" Type="http://schemas.openxmlformats.org/officeDocument/2006/relationships/hyperlink" Target="https://www.nilc.org/resources/factsheet-trumps-rescission-of-protected-areas-policies-undermines-safety-for-all/" TargetMode="External"/><Relationship Id="rId65" Type="http://schemas.openxmlformats.org/officeDocument/2006/relationships/hyperlink" Target="https://www.nilc.org/resources/a-guide-for-employers-what-to-do-if-immigration-comes-to-your-workplace/" TargetMode="External"/><Relationship Id="rId81" Type="http://schemas.openxmlformats.org/officeDocument/2006/relationships/hyperlink" Target="https://www.nilc.org/resources/a-guide-for-employers-what-to-do-if-immigration-comes-to-your-workplace/" TargetMode="External"/><Relationship Id="rId86" Type="http://schemas.openxmlformats.org/officeDocument/2006/relationships/hyperlink" Target="https://www.nilc.org/resources/a-guide-for-employers-what-to-do-if-immigration-comes-to-your-workplace/" TargetMode="External"/><Relationship Id="rId13" Type="http://schemas.openxmlformats.org/officeDocument/2006/relationships/hyperlink" Target="https://www.ilrc.org/resources/step-step-family-preparedness-plan" TargetMode="External"/><Relationship Id="rId18" Type="http://schemas.openxmlformats.org/officeDocument/2006/relationships/hyperlink" Target="https://www.ilrc.org/resources/step-step-family-preparedness-plan" TargetMode="External"/><Relationship Id="rId39" Type="http://schemas.openxmlformats.org/officeDocument/2006/relationships/hyperlink" Target="https://docs.google.com/document/d/1Pv5NU3pT7cLZRsecjV77AGtNKe6aRZmJDLbN9tXJfHk/edit?usp=sharing" TargetMode="External"/><Relationship Id="rId109" Type="http://schemas.openxmlformats.org/officeDocument/2006/relationships/hyperlink" Target="https://www.clasp.org/publications/report/brief/guide-creating-safe-space-policies-early-childhood-programs/" TargetMode="External"/><Relationship Id="rId34" Type="http://schemas.openxmlformats.org/officeDocument/2006/relationships/hyperlink" Target="https://acrobat.adobe.com/id/urn:aaid:sc:va6c2:ad1b0f74-715e-4d29-badc-1f252445da32" TargetMode="External"/><Relationship Id="rId50" Type="http://schemas.openxmlformats.org/officeDocument/2006/relationships/hyperlink" Target="https://docs.google.com/document/d/1Pv5NU3pT7cLZRsecjV77AGtNKe6aRZmJDLbN9tXJfHk/edit?usp=sharing" TargetMode="External"/><Relationship Id="rId55" Type="http://schemas.openxmlformats.org/officeDocument/2006/relationships/hyperlink" Target="https://www.fema.gov/blog/5-ways-improve-safety-and-security-your-place-worship-or-community-spaces" TargetMode="External"/><Relationship Id="rId76" Type="http://schemas.openxmlformats.org/officeDocument/2006/relationships/hyperlink" Target="https://www.nilc.org/resources/a-guide-for-employers-what-to-do-if-immigration-comes-to-your-workplace/" TargetMode="External"/><Relationship Id="rId97" Type="http://schemas.openxmlformats.org/officeDocument/2006/relationships/hyperlink" Target="https://www.idra.org/wp-content/uploads/2025/01/IDRA-Infographic-10-Strategies-for-Schools-in-ICE-Raids-2025-English.pdf" TargetMode="External"/><Relationship Id="rId104" Type="http://schemas.openxmlformats.org/officeDocument/2006/relationships/hyperlink" Target="https://www.clasp.org/publications/report/brief/guide-creating-safe-space-policies-early-childhood-programs/" TargetMode="External"/><Relationship Id="rId120" Type="http://schemas.openxmlformats.org/officeDocument/2006/relationships/hyperlink" Target="https://www.clasp.org/publications/report/brief/guide-creating-safe-space-policies-early-childhood-programs/" TargetMode="External"/><Relationship Id="rId125" Type="http://schemas.openxmlformats.org/officeDocument/2006/relationships/fontTable" Target="fontTable.xml"/><Relationship Id="rId7" Type="http://schemas.openxmlformats.org/officeDocument/2006/relationships/hyperlink" Target="https://www.immigrationadvocates.org/nonprofit/legaldirectory/" TargetMode="External"/><Relationship Id="rId71" Type="http://schemas.openxmlformats.org/officeDocument/2006/relationships/hyperlink" Target="https://www.nilc.org/resources/a-guide-for-employers-what-to-do-if-immigration-comes-to-your-workplace/" TargetMode="External"/><Relationship Id="rId92" Type="http://schemas.openxmlformats.org/officeDocument/2006/relationships/hyperlink" Target="https://www.idra.org/wp-content/uploads/2025/01/IDRA-Infographic-10-Strategies-for-Schools-in-ICE-Raids-2025-English.pdf" TargetMode="External"/><Relationship Id="rId2" Type="http://schemas.openxmlformats.org/officeDocument/2006/relationships/styles" Target="styles.xml"/><Relationship Id="rId29" Type="http://schemas.openxmlformats.org/officeDocument/2006/relationships/hyperlink" Target="https://acrobat.adobe.com/id/urn:aaid:sc:va6c2:ad1b0f74-715e-4d29-badc-1f252445da32" TargetMode="External"/><Relationship Id="rId24" Type="http://schemas.openxmlformats.org/officeDocument/2006/relationships/hyperlink" Target="https://acrobat.adobe.com/id/urn:aaid:sc:va6c2:ad1b0f74-715e-4d29-badc-1f252445da32" TargetMode="External"/><Relationship Id="rId40" Type="http://schemas.openxmlformats.org/officeDocument/2006/relationships/hyperlink" Target="https://docs.google.com/document/d/1Pv5NU3pT7cLZRsecjV77AGtNKe6aRZmJDLbN9tXJfHk/edit?usp=sharing" TargetMode="External"/><Relationship Id="rId45" Type="http://schemas.openxmlformats.org/officeDocument/2006/relationships/hyperlink" Target="https://docs.google.com/document/d/1Pv5NU3pT7cLZRsecjV77AGtNKe6aRZmJDLbN9tXJfHk/edit?usp=sharing" TargetMode="External"/><Relationship Id="rId66" Type="http://schemas.openxmlformats.org/officeDocument/2006/relationships/hyperlink" Target="https://www.nilc.org/resources/a-guide-for-employers-what-to-do-if-immigration-comes-to-your-workplace/" TargetMode="External"/><Relationship Id="rId87" Type="http://schemas.openxmlformats.org/officeDocument/2006/relationships/hyperlink" Target="https://www.idra.org/wp-content/uploads/2025/01/IDRA-Infographic-10-Strategies-for-Schools-in-ICE-Raids-2025-English.pdf" TargetMode="External"/><Relationship Id="rId110" Type="http://schemas.openxmlformats.org/officeDocument/2006/relationships/hyperlink" Target="https://www.clasp.org/publications/report/brief/guide-creating-safe-space-policies-early-childhood-programs/" TargetMode="External"/><Relationship Id="rId115" Type="http://schemas.openxmlformats.org/officeDocument/2006/relationships/hyperlink" Target="https://www.clasp.org/publications/report/brief/guide-creating-safe-space-policies-early-childhood-programs/" TargetMode="External"/><Relationship Id="rId61" Type="http://schemas.openxmlformats.org/officeDocument/2006/relationships/hyperlink" Target="https://www.nilc.org/resources/a-guide-for-employers-what-to-do-if-immigration-comes-to-your-workplace/" TargetMode="External"/><Relationship Id="rId82" Type="http://schemas.openxmlformats.org/officeDocument/2006/relationships/hyperlink" Target="https://www.nilc.org/resources/a-guide-for-employers-what-to-do-if-immigration-comes-to-your-workplace/" TargetMode="External"/><Relationship Id="rId19" Type="http://schemas.openxmlformats.org/officeDocument/2006/relationships/hyperlink" Target="https://unidosus.org/wp-content/uploads/2021/07/knowyourrights_32717.pdf" TargetMode="External"/><Relationship Id="rId14" Type="http://schemas.openxmlformats.org/officeDocument/2006/relationships/hyperlink" Target="https://www.ilrc.org/resources/step-step-family-preparedness-plan" TargetMode="External"/><Relationship Id="rId30" Type="http://schemas.openxmlformats.org/officeDocument/2006/relationships/hyperlink" Target="https://acrobat.adobe.com/id/urn:aaid:sc:va6c2:ad1b0f74-715e-4d29-badc-1f252445da32" TargetMode="External"/><Relationship Id="rId35" Type="http://schemas.openxmlformats.org/officeDocument/2006/relationships/hyperlink" Target="https://acrobat.adobe.com/id/urn:aaid:sc:va6c2:ad1b0f74-715e-4d29-badc-1f252445da32" TargetMode="External"/><Relationship Id="rId56" Type="http://schemas.openxmlformats.org/officeDocument/2006/relationships/hyperlink" Target="https://www.immigrationadvocates.org/nonprofit/legaldirectory/" TargetMode="External"/><Relationship Id="rId77" Type="http://schemas.openxmlformats.org/officeDocument/2006/relationships/hyperlink" Target="https://www.nilc.org/resources/a-guide-for-employers-what-to-do-if-immigration-comes-to-your-workplace/" TargetMode="External"/><Relationship Id="rId100" Type="http://schemas.openxmlformats.org/officeDocument/2006/relationships/hyperlink" Target="https://www.idra.org/wp-content/uploads/2025/01/IDRA-Infographic-10-Strategies-for-Schools-in-ICE-Raids-2025-English.pdf" TargetMode="External"/><Relationship Id="rId105" Type="http://schemas.openxmlformats.org/officeDocument/2006/relationships/hyperlink" Target="https://www.clasp.org/publications/report/brief/guide-creating-safe-space-policies-early-childhood-programs/" TargetMode="External"/><Relationship Id="rId126" Type="http://schemas.openxmlformats.org/officeDocument/2006/relationships/theme" Target="theme/theme1.xml"/><Relationship Id="rId8" Type="http://schemas.openxmlformats.org/officeDocument/2006/relationships/hyperlink" Target="https://www.immigrationadvocates.org/nonprofit/legaldirectory/" TargetMode="External"/><Relationship Id="rId51" Type="http://schemas.openxmlformats.org/officeDocument/2006/relationships/hyperlink" Target="https://docs.google.com/document/d/1Pv5NU3pT7cLZRsecjV77AGtNKe6aRZmJDLbN9tXJfHk/edit?usp=sharing" TargetMode="External"/><Relationship Id="rId72" Type="http://schemas.openxmlformats.org/officeDocument/2006/relationships/hyperlink" Target="https://www.nilc.org/resources/a-guide-for-employers-what-to-do-if-immigration-comes-to-your-workplace/" TargetMode="External"/><Relationship Id="rId93" Type="http://schemas.openxmlformats.org/officeDocument/2006/relationships/hyperlink" Target="https://www.idra.org/wp-content/uploads/2025/01/IDRA-Infographic-10-Strategies-for-Schools-in-ICE-Raids-2025-English.pdf" TargetMode="External"/><Relationship Id="rId98" Type="http://schemas.openxmlformats.org/officeDocument/2006/relationships/hyperlink" Target="https://www.idra.org/wp-content/uploads/2025/01/IDRA-Infographic-10-Strategies-for-Schools-in-ICE-Raids-2025-English.pdf" TargetMode="External"/><Relationship Id="rId121" Type="http://schemas.openxmlformats.org/officeDocument/2006/relationships/hyperlink" Target="https://www.clasp.org/publications/report/brief/guide-creating-safe-space-policies-early-childhood-programs/" TargetMode="External"/><Relationship Id="rId3" Type="http://schemas.openxmlformats.org/officeDocument/2006/relationships/settings" Target="settings.xml"/><Relationship Id="rId25" Type="http://schemas.openxmlformats.org/officeDocument/2006/relationships/hyperlink" Target="https://acrobat.adobe.com/id/urn:aaid:sc:va6c2:ad1b0f74-715e-4d29-badc-1f252445da32" TargetMode="External"/><Relationship Id="rId46" Type="http://schemas.openxmlformats.org/officeDocument/2006/relationships/hyperlink" Target="https://docs.google.com/document/d/1Pv5NU3pT7cLZRsecjV77AGtNKe6aRZmJDLbN9tXJfHk/edit?usp=sharing" TargetMode="External"/><Relationship Id="rId67" Type="http://schemas.openxmlformats.org/officeDocument/2006/relationships/hyperlink" Target="https://www.nilc.org/resources/a-guide-for-employers-what-to-do-if-immigration-comes-to-your-workplace/" TargetMode="External"/><Relationship Id="rId116" Type="http://schemas.openxmlformats.org/officeDocument/2006/relationships/hyperlink" Target="https://www.clasp.org/publications/report/brief/guide-creating-safe-space-policies-early-childhood-programs/" TargetMode="External"/><Relationship Id="rId20" Type="http://schemas.openxmlformats.org/officeDocument/2006/relationships/hyperlink" Target="https://acrobat.adobe.com/id/urn:aaid:sc:va6c2:ad1b0f74-715e-4d29-badc-1f252445da32" TargetMode="External"/><Relationship Id="rId41" Type="http://schemas.openxmlformats.org/officeDocument/2006/relationships/hyperlink" Target="https://docs.google.com/document/d/1Pv5NU3pT7cLZRsecjV77AGtNKe6aRZmJDLbN9tXJfHk/edit?usp=sharing" TargetMode="External"/><Relationship Id="rId62" Type="http://schemas.openxmlformats.org/officeDocument/2006/relationships/hyperlink" Target="https://www.nilc.org/resources/a-guide-for-employers-what-to-do-if-immigration-comes-to-your-workplace/" TargetMode="External"/><Relationship Id="rId83" Type="http://schemas.openxmlformats.org/officeDocument/2006/relationships/hyperlink" Target="https://www.nilc.org/resources/a-guide-for-employers-what-to-do-if-immigration-comes-to-your-workplace/" TargetMode="External"/><Relationship Id="rId88" Type="http://schemas.openxmlformats.org/officeDocument/2006/relationships/hyperlink" Target="https://www.idra.org/wp-content/uploads/2025/01/IDRA-Infographic-10-Strategies-for-Schools-in-ICE-Raids-2025-English.pdf" TargetMode="External"/><Relationship Id="rId111" Type="http://schemas.openxmlformats.org/officeDocument/2006/relationships/hyperlink" Target="https://www.clasp.org/publications/report/brief/guide-creating-safe-space-policies-early-childhood-programs/" TargetMode="External"/><Relationship Id="rId15" Type="http://schemas.openxmlformats.org/officeDocument/2006/relationships/hyperlink" Target="https://www.ilrc.org/resources/step-step-family-preparedness-plan" TargetMode="External"/><Relationship Id="rId36" Type="http://schemas.openxmlformats.org/officeDocument/2006/relationships/hyperlink" Target="https://acrobat.adobe.com/id/urn:aaid:sc:va6c2:ad1b0f74-715e-4d29-badc-1f252445da32" TargetMode="External"/><Relationship Id="rId57" Type="http://schemas.openxmlformats.org/officeDocument/2006/relationships/hyperlink" Target="https://www.immigrationadvocates.org/nonprofit/legaldirectory/" TargetMode="External"/><Relationship Id="rId106" Type="http://schemas.openxmlformats.org/officeDocument/2006/relationships/hyperlink" Target="https://www.clasp.org/publications/report/brief/guide-creating-safe-space-policies-early-childhood-programs/" TargetMode="External"/><Relationship Id="rId10" Type="http://schemas.openxmlformats.org/officeDocument/2006/relationships/hyperlink" Target="https://www.immigrationadvocates.org/nonprofit/legaldirectory/" TargetMode="External"/><Relationship Id="rId31" Type="http://schemas.openxmlformats.org/officeDocument/2006/relationships/hyperlink" Target="https://acrobat.adobe.com/id/urn:aaid:sc:va6c2:ad1b0f74-715e-4d29-badc-1f252445da32" TargetMode="External"/><Relationship Id="rId52" Type="http://schemas.openxmlformats.org/officeDocument/2006/relationships/hyperlink" Target="https://docs.google.com/document/d/1Pv5NU3pT7cLZRsecjV77AGtNKe6aRZmJDLbN9tXJfHk/edit?usp=sharing" TargetMode="External"/><Relationship Id="rId73" Type="http://schemas.openxmlformats.org/officeDocument/2006/relationships/hyperlink" Target="https://www.nilc.org/resources/a-guide-for-employers-what-to-do-if-immigration-comes-to-your-workplace/" TargetMode="External"/><Relationship Id="rId78" Type="http://schemas.openxmlformats.org/officeDocument/2006/relationships/hyperlink" Target="https://www.nilc.org/resources/a-guide-for-employers-what-to-do-if-immigration-comes-to-your-workplace/" TargetMode="External"/><Relationship Id="rId94" Type="http://schemas.openxmlformats.org/officeDocument/2006/relationships/hyperlink" Target="https://www.idra.org/wp-content/uploads/2025/01/IDRA-Infographic-10-Strategies-for-Schools-in-ICE-Raids-2025-English.pdf" TargetMode="External"/><Relationship Id="rId99" Type="http://schemas.openxmlformats.org/officeDocument/2006/relationships/hyperlink" Target="https://www.idra.org/wp-content/uploads/2025/01/IDRA-Infographic-10-Strategies-for-Schools-in-ICE-Raids-2025-English.pdf" TargetMode="External"/><Relationship Id="rId101" Type="http://schemas.openxmlformats.org/officeDocument/2006/relationships/hyperlink" Target="https://www.idra.org/wp-content/uploads/2025/01/IDRA-Infographic-10-Strategies-for-Schools-in-ICE-Raids-2025-English.pdf" TargetMode="External"/><Relationship Id="rId122" Type="http://schemas.openxmlformats.org/officeDocument/2006/relationships/hyperlink" Target="https://www.clasp.org/publications/report/brief/guide-creating-safe-space-policies-early-childhood-programs/" TargetMode="External"/><Relationship Id="rId4" Type="http://schemas.openxmlformats.org/officeDocument/2006/relationships/webSettings" Target="webSettings.xml"/><Relationship Id="rId9" Type="http://schemas.openxmlformats.org/officeDocument/2006/relationships/hyperlink" Target="https://www.immigrationadvocates.org/nonprofit/legaldirec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2708</Words>
  <Characters>15437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Create a Plan</vt:lpstr>
    </vt:vector>
  </TitlesOfParts>
  <Company/>
  <LinksUpToDate>false</LinksUpToDate>
  <CharactersWithSpaces>18109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Create a Plan</dc:title>
  <dc:subject/>
  <dc:creator>Patrick Scriven</dc:creator>
  <cp:keywords/>
  <cp:lastModifiedBy>James Doepken</cp:lastModifiedBy>
  <cp:revision>2</cp:revision>
  <cp:lastPrinted>2025-02-24T02:23:00Z</cp:lastPrinted>
  <dcterms:created xsi:type="dcterms:W3CDTF">2025-02-24T02:28:00Z</dcterms:created>
  <dcterms:modified xsi:type="dcterms:W3CDTF">2025-02-24T02:28:00Z</dcterms:modified>
</cp:coreProperties>
</file>